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159B4" w14:textId="690D9940" w:rsidR="00577C61" w:rsidRPr="00DF3B88" w:rsidRDefault="00DF3B88" w:rsidP="00DF3B88">
      <w:pPr>
        <w:rPr>
          <w:rFonts w:ascii="Arial" w:hAnsi="Arial" w:cs="Arial"/>
          <w:b/>
          <w:sz w:val="20"/>
        </w:rPr>
      </w:pPr>
      <w:r w:rsidRPr="00DF3B88">
        <w:rPr>
          <w:rFonts w:ascii="Arial" w:hAnsi="Arial" w:cs="Arial"/>
          <w:b/>
          <w:sz w:val="18"/>
          <w:szCs w:val="18"/>
        </w:rPr>
        <w:t>M</w:t>
      </w:r>
      <w:bookmarkStart w:id="0" w:name="_Hlk22625592"/>
      <w:r w:rsidR="00577C61" w:rsidRPr="00DF3B88">
        <w:rPr>
          <w:rFonts w:ascii="Arial" w:hAnsi="Arial" w:cs="Arial"/>
          <w:b/>
          <w:sz w:val="20"/>
        </w:rPr>
        <w:t xml:space="preserve">edia Inquiries: </w:t>
      </w:r>
    </w:p>
    <w:p w14:paraId="373C5FD6" w14:textId="50F7137F" w:rsidR="008D788B" w:rsidRPr="00DF3B88" w:rsidRDefault="00C77CEF" w:rsidP="00577C61">
      <w:pPr>
        <w:pStyle w:val="NoSpacing1"/>
        <w:rPr>
          <w:rFonts w:ascii="Arial" w:eastAsia="Calibri" w:hAnsi="Arial" w:cs="Arial"/>
          <w:sz w:val="20"/>
          <w:szCs w:val="20"/>
        </w:rPr>
      </w:pPr>
      <w:r w:rsidRPr="00DF3B88">
        <w:rPr>
          <w:rFonts w:ascii="Arial" w:eastAsia="Calibri" w:hAnsi="Arial" w:cs="Arial"/>
          <w:sz w:val="20"/>
          <w:szCs w:val="20"/>
        </w:rPr>
        <w:t>Missy Teague</w:t>
      </w:r>
    </w:p>
    <w:p w14:paraId="75412CE5" w14:textId="414596B2" w:rsidR="00C77CEF" w:rsidRPr="00DF3B88" w:rsidRDefault="00C77CEF" w:rsidP="00577C61">
      <w:pPr>
        <w:pStyle w:val="NoSpacing1"/>
        <w:rPr>
          <w:rFonts w:ascii="Arial" w:eastAsia="Calibri" w:hAnsi="Arial" w:cs="Arial"/>
          <w:sz w:val="20"/>
          <w:szCs w:val="20"/>
        </w:rPr>
      </w:pPr>
      <w:r w:rsidRPr="00DF3B88">
        <w:rPr>
          <w:rFonts w:ascii="Arial" w:eastAsia="Calibri" w:hAnsi="Arial" w:cs="Arial"/>
          <w:sz w:val="20"/>
          <w:szCs w:val="20"/>
        </w:rPr>
        <w:t xml:space="preserve">Merritt </w:t>
      </w:r>
      <w:r w:rsidR="00816B00" w:rsidRPr="00DF3B88">
        <w:rPr>
          <w:rFonts w:ascii="Arial" w:eastAsia="Calibri" w:hAnsi="Arial" w:cs="Arial"/>
          <w:sz w:val="20"/>
          <w:szCs w:val="20"/>
        </w:rPr>
        <w:t xml:space="preserve">Properties </w:t>
      </w:r>
    </w:p>
    <w:p w14:paraId="1FDC11E2" w14:textId="341CFA66" w:rsidR="00C77CEF" w:rsidRPr="00DF3B88" w:rsidRDefault="00C77CEF" w:rsidP="00577C61">
      <w:pPr>
        <w:pStyle w:val="NoSpacing1"/>
        <w:rPr>
          <w:rFonts w:ascii="Arial" w:eastAsia="Calibri" w:hAnsi="Arial" w:cs="Arial"/>
          <w:sz w:val="20"/>
          <w:szCs w:val="20"/>
        </w:rPr>
      </w:pPr>
      <w:r w:rsidRPr="00DF3B88">
        <w:rPr>
          <w:rFonts w:ascii="Arial" w:eastAsia="Calibri" w:hAnsi="Arial" w:cs="Arial"/>
          <w:sz w:val="20"/>
          <w:szCs w:val="20"/>
        </w:rPr>
        <w:t>410-298-2600</w:t>
      </w:r>
    </w:p>
    <w:p w14:paraId="56BEFC9D" w14:textId="3770CBD4" w:rsidR="00C77CEF" w:rsidRPr="00DF3B88" w:rsidRDefault="00B72A2A" w:rsidP="00577C61">
      <w:pPr>
        <w:pStyle w:val="NoSpacing1"/>
        <w:rPr>
          <w:rFonts w:ascii="Arial" w:eastAsia="Calibri" w:hAnsi="Arial" w:cs="Arial"/>
          <w:sz w:val="20"/>
          <w:szCs w:val="20"/>
        </w:rPr>
      </w:pPr>
      <w:hyperlink r:id="rId8" w:history="1">
        <w:r w:rsidR="00C77CEF" w:rsidRPr="00DF3B88">
          <w:rPr>
            <w:rStyle w:val="Hyperlink"/>
            <w:rFonts w:ascii="Arial" w:eastAsia="Calibri" w:hAnsi="Arial" w:cs="Arial"/>
            <w:sz w:val="20"/>
            <w:szCs w:val="20"/>
          </w:rPr>
          <w:t>mteague@merritt-companies.com</w:t>
        </w:r>
      </w:hyperlink>
      <w:r w:rsidR="00C77CEF" w:rsidRPr="00DF3B88">
        <w:rPr>
          <w:rFonts w:ascii="Arial" w:eastAsia="Calibri" w:hAnsi="Arial" w:cs="Arial"/>
          <w:sz w:val="20"/>
          <w:szCs w:val="20"/>
        </w:rPr>
        <w:t xml:space="preserve"> </w:t>
      </w:r>
    </w:p>
    <w:bookmarkEnd w:id="0"/>
    <w:p w14:paraId="1CF142B4" w14:textId="77777777" w:rsidR="00C77CEF" w:rsidRPr="00DF3B88" w:rsidRDefault="00C77CEF" w:rsidP="00577C61">
      <w:pPr>
        <w:pStyle w:val="NoSpacing1"/>
        <w:rPr>
          <w:rFonts w:ascii="Arial" w:eastAsia="Calibri" w:hAnsi="Arial" w:cs="Arial"/>
          <w:sz w:val="20"/>
          <w:szCs w:val="20"/>
        </w:rPr>
      </w:pPr>
    </w:p>
    <w:p w14:paraId="2EC33C39" w14:textId="2811E602" w:rsidR="003839A0" w:rsidRPr="00DF3B88" w:rsidRDefault="00DF3B88" w:rsidP="00577C61">
      <w:pPr>
        <w:pStyle w:val="NoSpacing1"/>
        <w:rPr>
          <w:rFonts w:ascii="Arial" w:eastAsia="Calibri" w:hAnsi="Arial" w:cs="Arial"/>
          <w:b/>
          <w:sz w:val="18"/>
          <w:szCs w:val="18"/>
        </w:rPr>
      </w:pPr>
      <w:r w:rsidRPr="00DF3B88">
        <w:rPr>
          <w:rFonts w:ascii="Arial" w:eastAsia="Calibri" w:hAnsi="Arial" w:cs="Arial"/>
          <w:b/>
          <w:sz w:val="18"/>
          <w:szCs w:val="18"/>
        </w:rPr>
        <w:t>FOR IMMEDIATE RELEASE</w:t>
      </w:r>
    </w:p>
    <w:p w14:paraId="3B0AEDEB" w14:textId="53DE7552" w:rsidR="00CE17C5" w:rsidRPr="00DF3B88" w:rsidRDefault="00CE17C5" w:rsidP="00B53306">
      <w:pPr>
        <w:jc w:val="center"/>
        <w:rPr>
          <w:rFonts w:ascii="Arial" w:hAnsi="Arial" w:cs="Arial"/>
          <w:szCs w:val="24"/>
        </w:rPr>
      </w:pPr>
    </w:p>
    <w:p w14:paraId="425EE025" w14:textId="3A2FB769" w:rsidR="00005E34" w:rsidRPr="00DF3B88" w:rsidRDefault="00005E34" w:rsidP="00005E34">
      <w:pPr>
        <w:jc w:val="center"/>
        <w:outlineLvl w:val="0"/>
        <w:rPr>
          <w:rFonts w:ascii="Arial" w:hAnsi="Arial" w:cs="Arial"/>
          <w:b/>
        </w:rPr>
      </w:pPr>
      <w:bookmarkStart w:id="1" w:name="OLE_LINK3"/>
      <w:bookmarkStart w:id="2" w:name="OLE_LINK2"/>
      <w:r w:rsidRPr="00DF3B88">
        <w:rPr>
          <w:rFonts w:ascii="Arial" w:hAnsi="Arial" w:cs="Arial"/>
          <w:b/>
        </w:rPr>
        <w:t xml:space="preserve">Merritt </w:t>
      </w:r>
      <w:r w:rsidR="003C044D" w:rsidRPr="00DF3B88">
        <w:rPr>
          <w:rFonts w:ascii="Arial" w:hAnsi="Arial" w:cs="Arial"/>
          <w:b/>
        </w:rPr>
        <w:t xml:space="preserve">Secures </w:t>
      </w:r>
      <w:r w:rsidRPr="00DF3B88">
        <w:rPr>
          <w:rFonts w:ascii="Arial" w:hAnsi="Arial" w:cs="Arial"/>
          <w:b/>
        </w:rPr>
        <w:t xml:space="preserve">Land </w:t>
      </w:r>
      <w:r w:rsidR="003C044D" w:rsidRPr="00DF3B88">
        <w:rPr>
          <w:rFonts w:ascii="Arial" w:hAnsi="Arial" w:cs="Arial"/>
          <w:b/>
        </w:rPr>
        <w:t xml:space="preserve">Along Interstate 95 in Stafford County, VA </w:t>
      </w:r>
      <w:r w:rsidR="002A298E" w:rsidRPr="00DF3B88">
        <w:rPr>
          <w:rFonts w:ascii="Arial" w:hAnsi="Arial" w:cs="Arial"/>
          <w:b/>
        </w:rPr>
        <w:br/>
      </w:r>
      <w:r w:rsidR="002A298E" w:rsidRPr="00DF3B88">
        <w:rPr>
          <w:rFonts w:ascii="Arial" w:hAnsi="Arial" w:cs="Arial"/>
          <w:b/>
          <w:sz w:val="20"/>
        </w:rPr>
        <w:t>Commercial Real Estate Developer Plans Light Industrial Project</w:t>
      </w:r>
    </w:p>
    <w:p w14:paraId="61BDDF2E" w14:textId="1A2AC6D2" w:rsidR="00745ABD" w:rsidRPr="00DF3B88" w:rsidRDefault="00745ABD" w:rsidP="00B53306">
      <w:pPr>
        <w:jc w:val="center"/>
        <w:rPr>
          <w:rFonts w:ascii="Arial" w:hAnsi="Arial" w:cs="Arial"/>
          <w:b/>
          <w:sz w:val="28"/>
          <w:szCs w:val="28"/>
        </w:rPr>
      </w:pPr>
    </w:p>
    <w:p w14:paraId="11398B81" w14:textId="19760CD6" w:rsidR="00A92600" w:rsidRPr="00DF3B88" w:rsidRDefault="002248E7" w:rsidP="00F24464">
      <w:pPr>
        <w:rPr>
          <w:rFonts w:ascii="Arial" w:hAnsi="Arial" w:cs="Arial"/>
          <w:sz w:val="20"/>
        </w:rPr>
      </w:pPr>
      <w:r w:rsidRPr="00DF3B88">
        <w:rPr>
          <w:rFonts w:ascii="Arial" w:hAnsi="Arial" w:cs="Arial"/>
          <w:b/>
          <w:sz w:val="22"/>
          <w:szCs w:val="22"/>
        </w:rPr>
        <w:t>(</w:t>
      </w:r>
      <w:r w:rsidRPr="00DF3B88">
        <w:rPr>
          <w:rFonts w:ascii="Arial" w:hAnsi="Arial" w:cs="Arial"/>
          <w:b/>
          <w:sz w:val="20"/>
        </w:rPr>
        <w:t>Stafford County, Virginia</w:t>
      </w:r>
      <w:r w:rsidR="00055C5E" w:rsidRPr="00DF3B88">
        <w:rPr>
          <w:rFonts w:ascii="Arial" w:hAnsi="Arial" w:cs="Arial"/>
          <w:b/>
          <w:sz w:val="22"/>
          <w:szCs w:val="22"/>
        </w:rPr>
        <w:t>)</w:t>
      </w:r>
      <w:r w:rsidR="00260F60" w:rsidRPr="00DF3B88">
        <w:rPr>
          <w:rFonts w:ascii="Arial" w:hAnsi="Arial" w:cs="Arial"/>
          <w:sz w:val="22"/>
          <w:szCs w:val="22"/>
        </w:rPr>
        <w:t xml:space="preserve"> –</w:t>
      </w:r>
      <w:r w:rsidR="00750E19" w:rsidRPr="00DF3B88">
        <w:rPr>
          <w:rFonts w:ascii="Arial" w:hAnsi="Arial" w:cs="Arial"/>
          <w:sz w:val="22"/>
          <w:szCs w:val="22"/>
        </w:rPr>
        <w:t xml:space="preserve"> </w:t>
      </w:r>
      <w:r w:rsidR="00F24464" w:rsidRPr="00DF3B88">
        <w:rPr>
          <w:rFonts w:ascii="Arial" w:hAnsi="Arial" w:cs="Arial"/>
          <w:sz w:val="20"/>
        </w:rPr>
        <w:t xml:space="preserve">Merritt </w:t>
      </w:r>
      <w:r w:rsidR="00816B00" w:rsidRPr="00DF3B88">
        <w:rPr>
          <w:rFonts w:ascii="Arial" w:hAnsi="Arial" w:cs="Arial"/>
          <w:sz w:val="20"/>
        </w:rPr>
        <w:t>Properties</w:t>
      </w:r>
      <w:r w:rsidR="00F24464" w:rsidRPr="00DF3B88">
        <w:rPr>
          <w:rFonts w:ascii="Arial" w:hAnsi="Arial" w:cs="Arial"/>
          <w:sz w:val="20"/>
        </w:rPr>
        <w:t xml:space="preserve">, a </w:t>
      </w:r>
      <w:r w:rsidR="00816B00" w:rsidRPr="00DF3B88">
        <w:rPr>
          <w:rFonts w:ascii="Arial" w:hAnsi="Arial" w:cs="Arial"/>
          <w:sz w:val="20"/>
        </w:rPr>
        <w:t xml:space="preserve">full-service commercial real estate </w:t>
      </w:r>
      <w:r w:rsidR="00F24464" w:rsidRPr="00DF3B88">
        <w:rPr>
          <w:rFonts w:ascii="Arial" w:hAnsi="Arial" w:cs="Arial"/>
          <w:sz w:val="20"/>
        </w:rPr>
        <w:t xml:space="preserve">development company </w:t>
      </w:r>
      <w:r w:rsidR="003C044D" w:rsidRPr="00DF3B88">
        <w:rPr>
          <w:rFonts w:ascii="Arial" w:hAnsi="Arial" w:cs="Arial"/>
          <w:sz w:val="20"/>
        </w:rPr>
        <w:t>that was established in 1967 and now owns o</w:t>
      </w:r>
      <w:r w:rsidR="00F24464" w:rsidRPr="00DF3B88">
        <w:rPr>
          <w:rFonts w:ascii="Arial" w:hAnsi="Arial" w:cs="Arial"/>
          <w:sz w:val="20"/>
        </w:rPr>
        <w:t>ver 16 million square feet throughout Maryland and Virginia</w:t>
      </w:r>
      <w:r w:rsidR="00816B00" w:rsidRPr="00DF3B88">
        <w:rPr>
          <w:rFonts w:ascii="Arial" w:hAnsi="Arial" w:cs="Arial"/>
          <w:sz w:val="20"/>
        </w:rPr>
        <w:t>,</w:t>
      </w:r>
      <w:r w:rsidR="00E13F36" w:rsidRPr="00DF3B88">
        <w:rPr>
          <w:rFonts w:ascii="Arial" w:hAnsi="Arial" w:cs="Arial"/>
          <w:sz w:val="20"/>
        </w:rPr>
        <w:t xml:space="preserve"> has successfully closed and </w:t>
      </w:r>
      <w:r w:rsidR="003C044D" w:rsidRPr="00DF3B88">
        <w:rPr>
          <w:rFonts w:ascii="Arial" w:hAnsi="Arial" w:cs="Arial"/>
          <w:sz w:val="20"/>
        </w:rPr>
        <w:t xml:space="preserve">acquired </w:t>
      </w:r>
      <w:r w:rsidR="006974EF" w:rsidRPr="00DF3B88">
        <w:rPr>
          <w:rFonts w:ascii="Arial" w:hAnsi="Arial" w:cs="Arial"/>
          <w:sz w:val="20"/>
        </w:rPr>
        <w:t xml:space="preserve">15 acres </w:t>
      </w:r>
      <w:r w:rsidR="003C044D" w:rsidRPr="00DF3B88">
        <w:rPr>
          <w:rFonts w:ascii="Arial" w:hAnsi="Arial" w:cs="Arial"/>
          <w:sz w:val="20"/>
        </w:rPr>
        <w:t>at the Quantico Corporate Center in Stafford County, VA</w:t>
      </w:r>
      <w:r w:rsidR="00983F95" w:rsidRPr="00DF3B88">
        <w:rPr>
          <w:rFonts w:ascii="Arial" w:hAnsi="Arial" w:cs="Arial"/>
          <w:sz w:val="20"/>
        </w:rPr>
        <w:t>,</w:t>
      </w:r>
      <w:r w:rsidR="00E13F36" w:rsidRPr="00DF3B88">
        <w:rPr>
          <w:rFonts w:ascii="Arial" w:hAnsi="Arial" w:cs="Arial"/>
          <w:sz w:val="20"/>
        </w:rPr>
        <w:t xml:space="preserve"> strategically located along I-95 </w:t>
      </w:r>
      <w:r w:rsidR="00983F95" w:rsidRPr="00DF3B88">
        <w:rPr>
          <w:rFonts w:ascii="Arial" w:hAnsi="Arial" w:cs="Arial"/>
          <w:sz w:val="20"/>
        </w:rPr>
        <w:t>south of the Washington, D.C. metro area</w:t>
      </w:r>
      <w:r w:rsidR="003C044D" w:rsidRPr="00DF3B88">
        <w:rPr>
          <w:rFonts w:ascii="Arial" w:hAnsi="Arial" w:cs="Arial"/>
          <w:sz w:val="20"/>
        </w:rPr>
        <w:t xml:space="preserve">. </w:t>
      </w:r>
      <w:r w:rsidR="00750E19" w:rsidRPr="00DF3B88">
        <w:rPr>
          <w:rFonts w:ascii="Arial" w:hAnsi="Arial" w:cs="Arial"/>
          <w:sz w:val="20"/>
        </w:rPr>
        <w:t xml:space="preserve"> </w:t>
      </w:r>
      <w:r w:rsidR="008F18B6" w:rsidRPr="00DF3B88">
        <w:rPr>
          <w:rFonts w:ascii="Arial" w:hAnsi="Arial" w:cs="Arial"/>
          <w:sz w:val="20"/>
        </w:rPr>
        <w:t>Following successful projects in Loudo</w:t>
      </w:r>
      <w:r w:rsidR="00816B00" w:rsidRPr="00DF3B88">
        <w:rPr>
          <w:rFonts w:ascii="Arial" w:hAnsi="Arial" w:cs="Arial"/>
          <w:sz w:val="20"/>
        </w:rPr>
        <w:t>u</w:t>
      </w:r>
      <w:r w:rsidR="008F18B6" w:rsidRPr="00DF3B88">
        <w:rPr>
          <w:rFonts w:ascii="Arial" w:hAnsi="Arial" w:cs="Arial"/>
          <w:sz w:val="20"/>
        </w:rPr>
        <w:t xml:space="preserve">n and Prince William </w:t>
      </w:r>
      <w:r w:rsidR="00816B00" w:rsidRPr="00DF3B88">
        <w:rPr>
          <w:rFonts w:ascii="Arial" w:hAnsi="Arial" w:cs="Arial"/>
          <w:sz w:val="20"/>
        </w:rPr>
        <w:t>c</w:t>
      </w:r>
      <w:r w:rsidR="008F18B6" w:rsidRPr="00DF3B88">
        <w:rPr>
          <w:rFonts w:ascii="Arial" w:hAnsi="Arial" w:cs="Arial"/>
          <w:sz w:val="20"/>
        </w:rPr>
        <w:t>ounties</w:t>
      </w:r>
      <w:r w:rsidR="00750E19" w:rsidRPr="00DF3B88">
        <w:rPr>
          <w:rFonts w:ascii="Arial" w:hAnsi="Arial" w:cs="Arial"/>
          <w:sz w:val="20"/>
        </w:rPr>
        <w:t xml:space="preserve">, </w:t>
      </w:r>
      <w:r w:rsidR="008F18B6" w:rsidRPr="00DF3B88">
        <w:rPr>
          <w:rFonts w:ascii="Arial" w:hAnsi="Arial" w:cs="Arial"/>
          <w:sz w:val="20"/>
        </w:rPr>
        <w:t xml:space="preserve">Merritt </w:t>
      </w:r>
      <w:r w:rsidR="00A92600" w:rsidRPr="00DF3B88">
        <w:rPr>
          <w:rFonts w:ascii="Arial" w:hAnsi="Arial" w:cs="Arial"/>
          <w:sz w:val="20"/>
        </w:rPr>
        <w:t xml:space="preserve">identified </w:t>
      </w:r>
      <w:r w:rsidR="008F18B6" w:rsidRPr="00DF3B88">
        <w:rPr>
          <w:rFonts w:ascii="Arial" w:hAnsi="Arial" w:cs="Arial"/>
          <w:sz w:val="20"/>
        </w:rPr>
        <w:t xml:space="preserve">the I-95 corridor as </w:t>
      </w:r>
      <w:r w:rsidR="00A92600" w:rsidRPr="00DF3B88">
        <w:rPr>
          <w:rFonts w:ascii="Arial" w:hAnsi="Arial" w:cs="Arial"/>
          <w:sz w:val="20"/>
        </w:rPr>
        <w:t xml:space="preserve">its </w:t>
      </w:r>
      <w:r w:rsidR="008F18B6" w:rsidRPr="00DF3B88">
        <w:rPr>
          <w:rFonts w:ascii="Arial" w:hAnsi="Arial" w:cs="Arial"/>
          <w:sz w:val="20"/>
        </w:rPr>
        <w:t xml:space="preserve">next growth market.  </w:t>
      </w:r>
      <w:r w:rsidR="00B72A2A">
        <w:rPr>
          <w:rFonts w:ascii="Arial" w:hAnsi="Arial" w:cs="Arial"/>
          <w:sz w:val="20"/>
        </w:rPr>
        <w:t xml:space="preserve">The </w:t>
      </w:r>
      <w:r w:rsidR="00DF3B88" w:rsidRPr="00DF3B88">
        <w:rPr>
          <w:rFonts w:ascii="Arial" w:hAnsi="Arial" w:cs="Arial"/>
          <w:sz w:val="20"/>
        </w:rPr>
        <w:t>Merritt Business Park at Quantico Corporate Center</w:t>
      </w:r>
      <w:r w:rsidR="00A92600" w:rsidRPr="00DF3B88">
        <w:rPr>
          <w:rFonts w:ascii="Arial" w:hAnsi="Arial" w:cs="Arial"/>
          <w:sz w:val="20"/>
        </w:rPr>
        <w:t xml:space="preserve"> will include two single-story</w:t>
      </w:r>
      <w:r w:rsidR="00DE72B1" w:rsidRPr="00DF3B88">
        <w:rPr>
          <w:rFonts w:ascii="Arial" w:hAnsi="Arial" w:cs="Arial"/>
          <w:sz w:val="20"/>
        </w:rPr>
        <w:t xml:space="preserve"> flex/</w:t>
      </w:r>
      <w:r w:rsidR="00A92600" w:rsidRPr="00DF3B88">
        <w:rPr>
          <w:rFonts w:ascii="Arial" w:hAnsi="Arial" w:cs="Arial"/>
          <w:sz w:val="20"/>
        </w:rPr>
        <w:t xml:space="preserve">light industrial buildings, totaling 162,600 square feet. </w:t>
      </w:r>
    </w:p>
    <w:p w14:paraId="70FE60A4" w14:textId="77777777" w:rsidR="00A92600" w:rsidRPr="00DF3B88" w:rsidRDefault="00A92600" w:rsidP="00F24464">
      <w:pPr>
        <w:rPr>
          <w:rFonts w:ascii="Arial" w:hAnsi="Arial" w:cs="Arial"/>
          <w:sz w:val="20"/>
        </w:rPr>
      </w:pPr>
    </w:p>
    <w:p w14:paraId="6A421044" w14:textId="02F9787D" w:rsidR="00F24464" w:rsidRPr="00DF3B88" w:rsidRDefault="00EA35C7" w:rsidP="00F24464">
      <w:pPr>
        <w:rPr>
          <w:rFonts w:ascii="Arial" w:hAnsi="Arial" w:cs="Arial"/>
          <w:sz w:val="20"/>
        </w:rPr>
      </w:pPr>
      <w:r w:rsidRPr="00DF3B88">
        <w:rPr>
          <w:rFonts w:ascii="Arial" w:hAnsi="Arial" w:cs="Arial"/>
          <w:sz w:val="20"/>
        </w:rPr>
        <w:t xml:space="preserve">With a lack of </w:t>
      </w:r>
      <w:proofErr w:type="gramStart"/>
      <w:r w:rsidRPr="00DF3B88">
        <w:rPr>
          <w:rFonts w:ascii="Arial" w:hAnsi="Arial" w:cs="Arial"/>
          <w:sz w:val="20"/>
        </w:rPr>
        <w:t>Class</w:t>
      </w:r>
      <w:proofErr w:type="gramEnd"/>
      <w:r w:rsidRPr="00DF3B88">
        <w:rPr>
          <w:rFonts w:ascii="Arial" w:hAnsi="Arial" w:cs="Arial"/>
          <w:sz w:val="20"/>
        </w:rPr>
        <w:t xml:space="preserve"> A light industrial product in the market, Merritt’s project is designed to cater to a diverse industry base, including government contractors, distribution centers, manufacturing and service providers.  The site is located directly adjacent to the Marine Corps Base Quantico and offers</w:t>
      </w:r>
      <w:r w:rsidR="0035799A" w:rsidRPr="00DF3B88">
        <w:rPr>
          <w:rFonts w:ascii="Arial" w:hAnsi="Arial" w:cs="Arial"/>
          <w:sz w:val="20"/>
        </w:rPr>
        <w:t xml:space="preserve"> a strong </w:t>
      </w:r>
      <w:r w:rsidRPr="00DF3B88">
        <w:rPr>
          <w:rFonts w:ascii="Arial" w:hAnsi="Arial" w:cs="Arial"/>
          <w:sz w:val="20"/>
        </w:rPr>
        <w:t xml:space="preserve">local </w:t>
      </w:r>
      <w:r w:rsidR="0035799A" w:rsidRPr="00DF3B88">
        <w:rPr>
          <w:rFonts w:ascii="Arial" w:hAnsi="Arial" w:cs="Arial"/>
          <w:sz w:val="20"/>
        </w:rPr>
        <w:t>workforce, tremendous access to transportation systems and an extensive fiber-optic network</w:t>
      </w:r>
      <w:r w:rsidR="00DE72B1" w:rsidRPr="00DF3B88">
        <w:rPr>
          <w:rFonts w:ascii="Arial" w:hAnsi="Arial" w:cs="Arial"/>
          <w:sz w:val="20"/>
        </w:rPr>
        <w:t>.</w:t>
      </w:r>
      <w:r w:rsidR="0035799A" w:rsidRPr="00DF3B88">
        <w:rPr>
          <w:rFonts w:ascii="Arial" w:hAnsi="Arial" w:cs="Arial"/>
          <w:sz w:val="20"/>
        </w:rPr>
        <w:t xml:space="preserve"> </w:t>
      </w:r>
    </w:p>
    <w:p w14:paraId="7D102F87" w14:textId="70FC5C08" w:rsidR="00DE72B1" w:rsidRPr="00DF3B88" w:rsidRDefault="00DE72B1" w:rsidP="00F24464">
      <w:pPr>
        <w:rPr>
          <w:rFonts w:ascii="Arial" w:hAnsi="Arial" w:cs="Arial"/>
          <w:sz w:val="20"/>
        </w:rPr>
      </w:pPr>
    </w:p>
    <w:p w14:paraId="1C6380D7" w14:textId="30527B2B" w:rsidR="00DE72B1" w:rsidRPr="00DF3B88" w:rsidRDefault="00DE72B1" w:rsidP="00F24464">
      <w:pPr>
        <w:rPr>
          <w:rFonts w:ascii="Arial" w:hAnsi="Arial" w:cs="Arial"/>
          <w:sz w:val="20"/>
        </w:rPr>
      </w:pPr>
      <w:r w:rsidRPr="00DF3B88">
        <w:rPr>
          <w:rFonts w:ascii="Arial" w:hAnsi="Arial" w:cs="Arial"/>
          <w:sz w:val="20"/>
        </w:rPr>
        <w:t xml:space="preserve">“The business attraction focus of Stafford County has given Merritt confidence that the </w:t>
      </w:r>
      <w:bookmarkStart w:id="3" w:name="_GoBack"/>
      <w:bookmarkEnd w:id="3"/>
      <w:r w:rsidRPr="00DF3B88">
        <w:rPr>
          <w:rFonts w:ascii="Arial" w:hAnsi="Arial" w:cs="Arial"/>
          <w:sz w:val="20"/>
        </w:rPr>
        <w:t xml:space="preserve">county supports new office/flex development, as well as the future of their tenants,” stated Supervisor Jack Cavalier, </w:t>
      </w:r>
      <w:proofErr w:type="spellStart"/>
      <w:r w:rsidRPr="00DF3B88">
        <w:rPr>
          <w:rFonts w:ascii="Arial" w:hAnsi="Arial" w:cs="Arial"/>
          <w:sz w:val="20"/>
        </w:rPr>
        <w:t>Griffis-Widewater</w:t>
      </w:r>
      <w:proofErr w:type="spellEnd"/>
      <w:r w:rsidRPr="00DF3B88">
        <w:rPr>
          <w:rFonts w:ascii="Arial" w:hAnsi="Arial" w:cs="Arial"/>
          <w:sz w:val="20"/>
        </w:rPr>
        <w:t xml:space="preserve"> District. “We look forward to watching Merritt and new businesses grow with us.”</w:t>
      </w:r>
    </w:p>
    <w:p w14:paraId="0376E749" w14:textId="332E9733" w:rsidR="00F24464" w:rsidRPr="00DF3B88" w:rsidRDefault="00F24464" w:rsidP="00F24464">
      <w:pPr>
        <w:rPr>
          <w:rFonts w:ascii="Arial" w:hAnsi="Arial" w:cs="Arial"/>
          <w:vanish/>
          <w:sz w:val="20"/>
        </w:rPr>
      </w:pPr>
      <w:r w:rsidRPr="00DF3B88">
        <w:rPr>
          <w:rFonts w:ascii="Arial" w:hAnsi="Arial" w:cs="Arial"/>
          <w:vanish/>
          <w:sz w:val="20"/>
        </w:rPr>
        <w:t>Top of Form</w:t>
      </w:r>
    </w:p>
    <w:p w14:paraId="2B18C638" w14:textId="7F19BF24" w:rsidR="00F24464" w:rsidRPr="00DF3B88" w:rsidRDefault="00F24464" w:rsidP="00F24464">
      <w:pPr>
        <w:rPr>
          <w:rFonts w:ascii="Arial" w:hAnsi="Arial" w:cs="Arial"/>
          <w:sz w:val="20"/>
        </w:rPr>
      </w:pPr>
    </w:p>
    <w:p w14:paraId="23FDBF8C" w14:textId="77777777" w:rsidR="00EA35C7" w:rsidRPr="00DF3B88" w:rsidRDefault="00EA35C7" w:rsidP="008F18B6">
      <w:pPr>
        <w:rPr>
          <w:rFonts w:ascii="Arial" w:hAnsi="Arial" w:cs="Arial"/>
          <w:sz w:val="20"/>
        </w:rPr>
      </w:pPr>
      <w:r w:rsidRPr="00DF3B88">
        <w:rPr>
          <w:rFonts w:ascii="Arial" w:hAnsi="Arial" w:cs="Arial"/>
          <w:sz w:val="20"/>
        </w:rPr>
        <w:t>“Stafford County continues to prove that its intent to be a business-friendly community is sincere,” said Michael Larkin, regional director of Merritt’s Virginia office. “Their effort to build the county’s economy has assisted with attracting new and expanding businesses to the area, and with our new buildings, we are excited about the prospects of attracting new customers.”</w:t>
      </w:r>
    </w:p>
    <w:p w14:paraId="11B24789" w14:textId="77777777" w:rsidR="00EA35C7" w:rsidRPr="00DF3B88" w:rsidRDefault="00EA35C7" w:rsidP="008F18B6">
      <w:pPr>
        <w:rPr>
          <w:rFonts w:ascii="Arial" w:hAnsi="Arial" w:cs="Arial"/>
          <w:sz w:val="20"/>
        </w:rPr>
      </w:pPr>
    </w:p>
    <w:p w14:paraId="08737C4E" w14:textId="2E0B1EE9" w:rsidR="00A756A1" w:rsidRPr="00DF3B88" w:rsidRDefault="006974EF" w:rsidP="00F24464">
      <w:pPr>
        <w:rPr>
          <w:rFonts w:ascii="Arial" w:hAnsi="Arial" w:cs="Arial"/>
          <w:sz w:val="20"/>
        </w:rPr>
      </w:pPr>
      <w:r w:rsidRPr="00DF3B88">
        <w:rPr>
          <w:rFonts w:ascii="Arial" w:hAnsi="Arial" w:cs="Arial"/>
          <w:sz w:val="20"/>
        </w:rPr>
        <w:t>T</w:t>
      </w:r>
      <w:r w:rsidR="008F18B6" w:rsidRPr="00DF3B88">
        <w:rPr>
          <w:rFonts w:ascii="Arial" w:hAnsi="Arial" w:cs="Arial"/>
          <w:sz w:val="20"/>
        </w:rPr>
        <w:t>he Quantico Corporate Center (QCC</w:t>
      </w:r>
      <w:r w:rsidR="00DE72B1" w:rsidRPr="00DF3B88">
        <w:rPr>
          <w:rFonts w:ascii="Arial" w:hAnsi="Arial" w:cs="Arial"/>
          <w:sz w:val="20"/>
        </w:rPr>
        <w:t>)</w:t>
      </w:r>
      <w:r w:rsidR="008F18B6" w:rsidRPr="00DF3B88">
        <w:rPr>
          <w:rFonts w:ascii="Arial" w:hAnsi="Arial" w:cs="Arial"/>
          <w:sz w:val="20"/>
        </w:rPr>
        <w:t xml:space="preserve"> is the region</w:t>
      </w:r>
      <w:r w:rsidR="00E87B2C" w:rsidRPr="00DF3B88">
        <w:rPr>
          <w:rFonts w:ascii="Arial" w:hAnsi="Arial" w:cs="Arial"/>
          <w:sz w:val="20"/>
        </w:rPr>
        <w:t>’</w:t>
      </w:r>
      <w:r w:rsidR="008F18B6" w:rsidRPr="00DF3B88">
        <w:rPr>
          <w:rFonts w:ascii="Arial" w:hAnsi="Arial" w:cs="Arial"/>
          <w:sz w:val="20"/>
        </w:rPr>
        <w:t>s premiere Class A business park. The campus is home to leading defense &amp; technology companies, the US government and top academic programs offering both undergraduate and graduate level degrees. Two hotels, various amenities and restaurants, includ</w:t>
      </w:r>
      <w:r w:rsidR="00E87B2C" w:rsidRPr="00DF3B88">
        <w:rPr>
          <w:rFonts w:ascii="Arial" w:hAnsi="Arial" w:cs="Arial"/>
          <w:sz w:val="20"/>
        </w:rPr>
        <w:t>ing</w:t>
      </w:r>
      <w:r w:rsidR="008F18B6" w:rsidRPr="00DF3B88">
        <w:rPr>
          <w:rFonts w:ascii="Arial" w:hAnsi="Arial" w:cs="Arial"/>
          <w:sz w:val="20"/>
        </w:rPr>
        <w:t xml:space="preserve"> the popular Globe &amp; Laurel restaurant, makes QCC an attractive place for business</w:t>
      </w:r>
      <w:r w:rsidRPr="00DF3B88">
        <w:rPr>
          <w:rFonts w:ascii="Arial" w:hAnsi="Arial" w:cs="Arial"/>
          <w:sz w:val="20"/>
        </w:rPr>
        <w:t>es</w:t>
      </w:r>
      <w:r w:rsidR="008F18B6" w:rsidRPr="00DF3B88">
        <w:rPr>
          <w:rFonts w:ascii="Arial" w:hAnsi="Arial" w:cs="Arial"/>
          <w:sz w:val="20"/>
        </w:rPr>
        <w:t xml:space="preserve"> to locate. The </w:t>
      </w:r>
      <w:r w:rsidR="00B2709D" w:rsidRPr="00DF3B88">
        <w:rPr>
          <w:rFonts w:ascii="Arial" w:hAnsi="Arial" w:cs="Arial"/>
          <w:sz w:val="20"/>
        </w:rPr>
        <w:t xml:space="preserve">Class A </w:t>
      </w:r>
      <w:r w:rsidR="008F18B6" w:rsidRPr="00DF3B88">
        <w:rPr>
          <w:rFonts w:ascii="Arial" w:hAnsi="Arial" w:cs="Arial"/>
          <w:sz w:val="20"/>
        </w:rPr>
        <w:t>flex style building that Merritt will be constructing w</w:t>
      </w:r>
      <w:r w:rsidR="00B2709D" w:rsidRPr="00DF3B88">
        <w:rPr>
          <w:rFonts w:ascii="Arial" w:hAnsi="Arial" w:cs="Arial"/>
          <w:sz w:val="20"/>
        </w:rPr>
        <w:t>ill complement</w:t>
      </w:r>
      <w:r w:rsidR="008F18B6" w:rsidRPr="00DF3B88">
        <w:rPr>
          <w:rFonts w:ascii="Arial" w:hAnsi="Arial" w:cs="Arial"/>
          <w:sz w:val="20"/>
        </w:rPr>
        <w:t xml:space="preserve"> the existing</w:t>
      </w:r>
      <w:r w:rsidR="00B2709D" w:rsidRPr="00DF3B88">
        <w:rPr>
          <w:rFonts w:ascii="Arial" w:hAnsi="Arial" w:cs="Arial"/>
          <w:sz w:val="20"/>
        </w:rPr>
        <w:t xml:space="preserve"> Class A office product in the park.  </w:t>
      </w:r>
    </w:p>
    <w:p w14:paraId="79C818C2" w14:textId="77777777" w:rsidR="00A756A1" w:rsidRPr="00DF3B88" w:rsidRDefault="00A756A1" w:rsidP="00A756A1">
      <w:pPr>
        <w:rPr>
          <w:rFonts w:ascii="Arial" w:hAnsi="Arial" w:cs="Arial"/>
          <w:sz w:val="20"/>
        </w:rPr>
      </w:pPr>
    </w:p>
    <w:p w14:paraId="24B0A924" w14:textId="00DB60BA" w:rsidR="00F24464" w:rsidRPr="00DF3B88" w:rsidRDefault="00F24464" w:rsidP="00F24464">
      <w:pPr>
        <w:rPr>
          <w:rFonts w:ascii="Arial" w:hAnsi="Arial" w:cs="Arial"/>
          <w:sz w:val="20"/>
        </w:rPr>
      </w:pPr>
      <w:r w:rsidRPr="00DF3B88">
        <w:rPr>
          <w:rFonts w:ascii="Arial" w:hAnsi="Arial" w:cs="Arial"/>
          <w:sz w:val="20"/>
        </w:rPr>
        <w:t xml:space="preserve">“We are </w:t>
      </w:r>
      <w:r w:rsidR="00853F3E" w:rsidRPr="00DF3B88">
        <w:rPr>
          <w:rFonts w:ascii="Arial" w:hAnsi="Arial" w:cs="Arial"/>
          <w:sz w:val="20"/>
        </w:rPr>
        <w:t xml:space="preserve">thrilled to announce that Merritt Properties will be developing </w:t>
      </w:r>
      <w:r w:rsidR="006974EF" w:rsidRPr="00DF3B88">
        <w:rPr>
          <w:rFonts w:ascii="Arial" w:hAnsi="Arial" w:cs="Arial"/>
          <w:sz w:val="20"/>
        </w:rPr>
        <w:t xml:space="preserve">property </w:t>
      </w:r>
      <w:r w:rsidR="00853F3E" w:rsidRPr="00DF3B88">
        <w:rPr>
          <w:rFonts w:ascii="Arial" w:hAnsi="Arial" w:cs="Arial"/>
          <w:sz w:val="20"/>
        </w:rPr>
        <w:t xml:space="preserve">in Stafford County.  </w:t>
      </w:r>
      <w:r w:rsidR="006974EF" w:rsidRPr="00DF3B88">
        <w:rPr>
          <w:rFonts w:ascii="Arial" w:hAnsi="Arial" w:cs="Arial"/>
          <w:sz w:val="20"/>
        </w:rPr>
        <w:t xml:space="preserve">Their </w:t>
      </w:r>
      <w:r w:rsidR="00E13F36" w:rsidRPr="00DF3B88">
        <w:rPr>
          <w:rFonts w:ascii="Arial" w:hAnsi="Arial" w:cs="Arial"/>
          <w:sz w:val="20"/>
        </w:rPr>
        <w:t xml:space="preserve">flex industrial </w:t>
      </w:r>
      <w:r w:rsidR="006974EF" w:rsidRPr="00DF3B88">
        <w:rPr>
          <w:rFonts w:ascii="Arial" w:hAnsi="Arial" w:cs="Arial"/>
          <w:sz w:val="20"/>
        </w:rPr>
        <w:t>product is top notch and on the leading edge of construction for the entire market.  More importantly, the company works with extreme integrity. Strong community and family values are an integral pillar of the organization’s foundation.  Merritt’s buildings will be an asset to the county, and to the region at large.</w:t>
      </w:r>
      <w:r w:rsidRPr="00DF3B88">
        <w:rPr>
          <w:rFonts w:ascii="Arial" w:hAnsi="Arial" w:cs="Arial"/>
          <w:sz w:val="20"/>
        </w:rPr>
        <w:t xml:space="preserve">” said </w:t>
      </w:r>
      <w:smartTag w:uri="urn:schemas-microsoft-com:office:smarttags" w:element="PersonName">
        <w:r w:rsidRPr="00DF3B88">
          <w:rPr>
            <w:rFonts w:ascii="Arial" w:hAnsi="Arial" w:cs="Arial"/>
            <w:sz w:val="20"/>
          </w:rPr>
          <w:t>David Newman</w:t>
        </w:r>
      </w:smartTag>
      <w:r w:rsidRPr="00DF3B88">
        <w:rPr>
          <w:rFonts w:ascii="Arial" w:hAnsi="Arial" w:cs="Arial"/>
          <w:sz w:val="20"/>
        </w:rPr>
        <w:t xml:space="preserve">, Vice President, </w:t>
      </w:r>
      <w:r w:rsidR="006974EF" w:rsidRPr="00DF3B88">
        <w:rPr>
          <w:rFonts w:ascii="Arial" w:hAnsi="Arial" w:cs="Arial"/>
          <w:sz w:val="20"/>
        </w:rPr>
        <w:t>Silver Companies</w:t>
      </w:r>
      <w:r w:rsidRPr="00DF3B88">
        <w:rPr>
          <w:rFonts w:ascii="Arial" w:hAnsi="Arial" w:cs="Arial"/>
          <w:sz w:val="20"/>
        </w:rPr>
        <w:t>.</w:t>
      </w:r>
    </w:p>
    <w:p w14:paraId="28559CBA" w14:textId="77777777" w:rsidR="00F24464" w:rsidRPr="00DF3B88" w:rsidRDefault="00F24464" w:rsidP="00F24464">
      <w:pPr>
        <w:rPr>
          <w:rFonts w:ascii="Arial" w:hAnsi="Arial" w:cs="Arial"/>
          <w:sz w:val="20"/>
        </w:rPr>
      </w:pPr>
    </w:p>
    <w:p w14:paraId="776A4C75" w14:textId="0332B84E" w:rsidR="00F24464" w:rsidRPr="00DF3B88" w:rsidRDefault="00F24464" w:rsidP="00F24464">
      <w:pPr>
        <w:rPr>
          <w:rFonts w:ascii="Arial" w:hAnsi="Arial" w:cs="Arial"/>
          <w:sz w:val="20"/>
        </w:rPr>
      </w:pPr>
      <w:r w:rsidRPr="00DF3B88">
        <w:rPr>
          <w:rFonts w:ascii="Arial" w:hAnsi="Arial" w:cs="Arial"/>
          <w:sz w:val="20"/>
        </w:rPr>
        <w:t xml:space="preserve">Developed by the Silver Companies of Fredericksburg, VA, the Quantico Corporate Center is located just 25 miles south of the Washington Capital Beltway along Interstate-95 and only 600 yards from the South Gate of Quantico Marine Corps Base. For more information, visit </w:t>
      </w:r>
      <w:hyperlink r:id="rId9" w:history="1">
        <w:r w:rsidRPr="00DF3B88">
          <w:rPr>
            <w:rStyle w:val="Hyperlink"/>
            <w:rFonts w:ascii="Arial" w:hAnsi="Arial" w:cs="Arial"/>
            <w:sz w:val="20"/>
          </w:rPr>
          <w:t>www.QuanticoCorporateCenter.com</w:t>
        </w:r>
      </w:hyperlink>
      <w:r w:rsidRPr="00DF3B88">
        <w:rPr>
          <w:rFonts w:ascii="Arial" w:hAnsi="Arial" w:cs="Arial"/>
          <w:sz w:val="20"/>
        </w:rPr>
        <w:t>.</w:t>
      </w:r>
    </w:p>
    <w:p w14:paraId="4BD543AE" w14:textId="4F923EA8" w:rsidR="00DE72B1" w:rsidRPr="00DF3B88" w:rsidRDefault="00DE72B1" w:rsidP="00F24464">
      <w:pPr>
        <w:rPr>
          <w:rFonts w:ascii="Arial" w:hAnsi="Arial" w:cs="Arial"/>
          <w:sz w:val="20"/>
        </w:rPr>
      </w:pPr>
    </w:p>
    <w:p w14:paraId="387A98B6" w14:textId="57897644" w:rsidR="00DE72B1" w:rsidRPr="00DF3B88" w:rsidRDefault="00DE72B1" w:rsidP="00F24464">
      <w:pPr>
        <w:rPr>
          <w:rFonts w:ascii="Arial" w:hAnsi="Arial" w:cs="Arial"/>
          <w:sz w:val="20"/>
        </w:rPr>
      </w:pPr>
      <w:r w:rsidRPr="00DF3B88">
        <w:rPr>
          <w:rFonts w:ascii="Arial" w:hAnsi="Arial" w:cs="Arial"/>
          <w:sz w:val="20"/>
        </w:rPr>
        <w:t>“We are very excited to have Merritt develop new speculative flex space, a significant investment in Stafford County,” said John Holden, Executive Director of Stafford County Economic Development &amp; Tourism. “Merritt’s expertise in their product may attract more demand from outside of Stafford.”</w:t>
      </w:r>
    </w:p>
    <w:p w14:paraId="327D278D" w14:textId="06630C92" w:rsidR="006974EF" w:rsidRPr="00DF3B88" w:rsidRDefault="006974EF" w:rsidP="00F24464">
      <w:pPr>
        <w:rPr>
          <w:rFonts w:ascii="Arial" w:hAnsi="Arial" w:cs="Arial"/>
          <w:sz w:val="20"/>
        </w:rPr>
      </w:pPr>
    </w:p>
    <w:p w14:paraId="3B19FA08" w14:textId="77777777" w:rsidR="00DE72B1" w:rsidRPr="00DF3B88" w:rsidRDefault="00DE72B1" w:rsidP="00DE72B1">
      <w:pPr>
        <w:rPr>
          <w:rFonts w:ascii="Arial" w:hAnsi="Arial" w:cs="Arial"/>
          <w:sz w:val="20"/>
        </w:rPr>
      </w:pPr>
      <w:r w:rsidRPr="00DF3B88">
        <w:rPr>
          <w:rFonts w:ascii="Arial" w:hAnsi="Arial" w:cs="Arial"/>
          <w:sz w:val="20"/>
        </w:rPr>
        <w:t>Construction will be managed by Merritt Construction Services, the construction division of Merritt Companies. Pre-leasing is underway with the buildings scheduled to deliver in fall 2020.</w:t>
      </w:r>
    </w:p>
    <w:p w14:paraId="1D17B8B0" w14:textId="77777777" w:rsidR="00DE72B1" w:rsidRPr="00DF3B88" w:rsidRDefault="00DE72B1" w:rsidP="00DE72B1">
      <w:pPr>
        <w:rPr>
          <w:rFonts w:ascii="Arial" w:hAnsi="Arial" w:cs="Arial"/>
          <w:sz w:val="20"/>
        </w:rPr>
      </w:pPr>
    </w:p>
    <w:p w14:paraId="1AB88E45" w14:textId="4B394E89" w:rsidR="006B5801" w:rsidRPr="00DF3B88" w:rsidRDefault="006974EF" w:rsidP="00ED0BC3">
      <w:pPr>
        <w:rPr>
          <w:rFonts w:ascii="Arial" w:hAnsi="Arial" w:cs="Arial"/>
          <w:sz w:val="20"/>
        </w:rPr>
      </w:pPr>
      <w:r w:rsidRPr="00DF3B88">
        <w:rPr>
          <w:rFonts w:ascii="Arial" w:hAnsi="Arial" w:cs="Arial"/>
          <w:sz w:val="20"/>
        </w:rPr>
        <w:t xml:space="preserve">Cameron Coleman of Coldwell Banker Commercial Elite </w:t>
      </w:r>
      <w:r w:rsidR="00ED0BC3" w:rsidRPr="00DF3B88">
        <w:rPr>
          <w:rFonts w:ascii="Arial" w:hAnsi="Arial" w:cs="Arial"/>
          <w:sz w:val="20"/>
        </w:rPr>
        <w:t>represent</w:t>
      </w:r>
      <w:r w:rsidR="00F6580B" w:rsidRPr="00DF3B88">
        <w:rPr>
          <w:rFonts w:ascii="Arial" w:hAnsi="Arial" w:cs="Arial"/>
          <w:sz w:val="20"/>
        </w:rPr>
        <w:t>ed</w:t>
      </w:r>
      <w:r w:rsidR="00ED0BC3" w:rsidRPr="00DF3B88">
        <w:rPr>
          <w:rFonts w:ascii="Arial" w:hAnsi="Arial" w:cs="Arial"/>
          <w:sz w:val="20"/>
        </w:rPr>
        <w:t xml:space="preserve"> Merritt Properties on the acquisition. </w:t>
      </w:r>
    </w:p>
    <w:p w14:paraId="709D37B3" w14:textId="5A6EB5F4" w:rsidR="00E13F36" w:rsidRPr="00DF3B88" w:rsidRDefault="00E13F36" w:rsidP="00ED0BC3">
      <w:pPr>
        <w:rPr>
          <w:rFonts w:ascii="Arial" w:hAnsi="Arial" w:cs="Arial"/>
          <w:sz w:val="20"/>
        </w:rPr>
      </w:pPr>
    </w:p>
    <w:p w14:paraId="28C5E339" w14:textId="7A4A5855" w:rsidR="00ED0BC3" w:rsidRPr="00DF3B88" w:rsidRDefault="00ED0BC3" w:rsidP="00ED0BC3">
      <w:pPr>
        <w:pStyle w:val="NormalWeb"/>
        <w:spacing w:before="0" w:beforeAutospacing="0" w:after="0" w:afterAutospacing="0"/>
        <w:rPr>
          <w:rFonts w:ascii="Arial" w:hAnsi="Arial" w:cs="Arial"/>
          <w:b/>
          <w:i/>
          <w:color w:val="383838"/>
          <w:sz w:val="16"/>
          <w:szCs w:val="16"/>
        </w:rPr>
      </w:pPr>
    </w:p>
    <w:p w14:paraId="797CBB98" w14:textId="5580F05B" w:rsidR="00116646" w:rsidRPr="00DF3B88" w:rsidRDefault="00A92600" w:rsidP="00ED0BC3">
      <w:pPr>
        <w:pStyle w:val="NormalWeb"/>
        <w:spacing w:before="0" w:beforeAutospacing="0" w:after="0" w:afterAutospacing="0"/>
        <w:rPr>
          <w:rFonts w:ascii="Arial" w:hAnsi="Arial" w:cs="Arial"/>
          <w:b/>
          <w:i/>
          <w:color w:val="383838"/>
          <w:sz w:val="16"/>
          <w:szCs w:val="16"/>
        </w:rPr>
      </w:pPr>
      <w:r w:rsidRPr="00DF3B88">
        <w:rPr>
          <w:rFonts w:ascii="Arial" w:hAnsi="Arial" w:cs="Arial"/>
          <w:b/>
          <w:bCs/>
          <w:i/>
          <w:iCs/>
          <w:color w:val="383838"/>
          <w:sz w:val="16"/>
          <w:szCs w:val="16"/>
        </w:rPr>
        <w:t>About Merritt Properties</w:t>
      </w:r>
      <w:r w:rsidR="00A756A1" w:rsidRPr="00DF3B88">
        <w:rPr>
          <w:rFonts w:ascii="Arial" w:hAnsi="Arial" w:cs="Arial"/>
          <w:bCs/>
          <w:iCs/>
          <w:color w:val="383838"/>
          <w:sz w:val="16"/>
          <w:szCs w:val="16"/>
        </w:rPr>
        <w:br/>
      </w:r>
      <w:r w:rsidRPr="00DF3B88">
        <w:rPr>
          <w:rFonts w:ascii="Arial" w:hAnsi="Arial" w:cs="Arial"/>
          <w:bCs/>
          <w:iCs/>
          <w:color w:val="383838"/>
          <w:sz w:val="16"/>
          <w:szCs w:val="16"/>
        </w:rPr>
        <w:t xml:space="preserve">Established in 1967, Merritt Properties </w:t>
      </w:r>
      <w:r w:rsidR="00A756A1" w:rsidRPr="00DF3B88">
        <w:rPr>
          <w:rFonts w:ascii="Arial" w:hAnsi="Arial" w:cs="Arial"/>
          <w:bCs/>
          <w:iCs/>
          <w:color w:val="383838"/>
          <w:sz w:val="16"/>
          <w:szCs w:val="16"/>
        </w:rPr>
        <w:t>owns</w:t>
      </w:r>
      <w:r w:rsidRPr="00DF3B88">
        <w:rPr>
          <w:rFonts w:ascii="Arial" w:hAnsi="Arial" w:cs="Arial"/>
          <w:bCs/>
          <w:iCs/>
          <w:color w:val="383838"/>
          <w:sz w:val="16"/>
          <w:szCs w:val="16"/>
        </w:rPr>
        <w:t xml:space="preserve"> the largest privately held commercial real estate </w:t>
      </w:r>
      <w:r w:rsidR="00A756A1" w:rsidRPr="00DF3B88">
        <w:rPr>
          <w:rFonts w:ascii="Arial" w:hAnsi="Arial" w:cs="Arial"/>
          <w:bCs/>
          <w:iCs/>
          <w:color w:val="383838"/>
          <w:sz w:val="16"/>
          <w:szCs w:val="16"/>
        </w:rPr>
        <w:t>portfolio</w:t>
      </w:r>
      <w:r w:rsidRPr="00DF3B88">
        <w:rPr>
          <w:rFonts w:ascii="Arial" w:hAnsi="Arial" w:cs="Arial"/>
          <w:bCs/>
          <w:iCs/>
          <w:color w:val="383838"/>
          <w:sz w:val="16"/>
          <w:szCs w:val="16"/>
        </w:rPr>
        <w:t xml:space="preserve"> in </w:t>
      </w:r>
      <w:r w:rsidR="00A756A1" w:rsidRPr="00DF3B88">
        <w:rPr>
          <w:rFonts w:ascii="Arial" w:hAnsi="Arial" w:cs="Arial"/>
          <w:bCs/>
          <w:iCs/>
          <w:color w:val="383838"/>
          <w:sz w:val="16"/>
          <w:szCs w:val="16"/>
        </w:rPr>
        <w:t>the region</w:t>
      </w:r>
      <w:r w:rsidRPr="00DF3B88">
        <w:rPr>
          <w:rFonts w:ascii="Arial" w:hAnsi="Arial" w:cs="Arial"/>
          <w:bCs/>
          <w:iCs/>
          <w:color w:val="383838"/>
          <w:sz w:val="16"/>
          <w:szCs w:val="16"/>
        </w:rPr>
        <w:t xml:space="preserve">, with nearly 16 million square feet of Class A office, flex, warehouse, industrial, retail and build-to-suit </w:t>
      </w:r>
      <w:r w:rsidR="00A756A1" w:rsidRPr="00DF3B88">
        <w:rPr>
          <w:rFonts w:ascii="Arial" w:hAnsi="Arial" w:cs="Arial"/>
          <w:bCs/>
          <w:iCs/>
          <w:color w:val="383838"/>
          <w:sz w:val="16"/>
          <w:szCs w:val="16"/>
        </w:rPr>
        <w:t>throughout Maryland and Virginia</w:t>
      </w:r>
      <w:r w:rsidRPr="00DF3B88">
        <w:rPr>
          <w:rFonts w:ascii="Arial" w:hAnsi="Arial" w:cs="Arial"/>
          <w:bCs/>
          <w:iCs/>
          <w:color w:val="383838"/>
          <w:sz w:val="16"/>
          <w:szCs w:val="16"/>
        </w:rPr>
        <w:t xml:space="preserve">. Capabilities include leasing, property development </w:t>
      </w:r>
      <w:r w:rsidRPr="00DF3B88">
        <w:rPr>
          <w:rFonts w:ascii="Arial" w:hAnsi="Arial" w:cs="Arial"/>
          <w:bCs/>
          <w:iCs/>
          <w:color w:val="383838"/>
          <w:sz w:val="16"/>
          <w:szCs w:val="16"/>
        </w:rPr>
        <w:lastRenderedPageBreak/>
        <w:t xml:space="preserve">and management, and financing. Merritt Properties is committed to </w:t>
      </w:r>
      <w:r w:rsidR="00A756A1" w:rsidRPr="00DF3B88">
        <w:rPr>
          <w:rFonts w:ascii="Arial" w:hAnsi="Arial" w:cs="Arial"/>
          <w:bCs/>
          <w:iCs/>
          <w:color w:val="383838"/>
          <w:sz w:val="16"/>
          <w:szCs w:val="16"/>
        </w:rPr>
        <w:t>“</w:t>
      </w:r>
      <w:r w:rsidRPr="00DF3B88">
        <w:rPr>
          <w:rFonts w:ascii="Arial" w:hAnsi="Arial" w:cs="Arial"/>
          <w:bCs/>
          <w:iCs/>
          <w:color w:val="383838"/>
          <w:sz w:val="16"/>
          <w:szCs w:val="16"/>
        </w:rPr>
        <w:t>Creating Homes for Businesses</w:t>
      </w:r>
      <w:r w:rsidR="00A756A1" w:rsidRPr="00DF3B88">
        <w:rPr>
          <w:rFonts w:ascii="Arial" w:hAnsi="Arial" w:cs="Arial"/>
          <w:bCs/>
          <w:iCs/>
          <w:color w:val="383838"/>
          <w:sz w:val="16"/>
          <w:szCs w:val="16"/>
        </w:rPr>
        <w:t>”</w:t>
      </w:r>
      <w:r w:rsidRPr="00DF3B88">
        <w:rPr>
          <w:rFonts w:ascii="Arial" w:hAnsi="Arial" w:cs="Arial"/>
          <w:bCs/>
          <w:iCs/>
          <w:color w:val="383838"/>
          <w:sz w:val="16"/>
          <w:szCs w:val="16"/>
        </w:rPr>
        <w:t xml:space="preserve"> and providing the highest quality service to its customers. For more information, visit </w:t>
      </w:r>
      <w:hyperlink r:id="rId10" w:history="1">
        <w:r w:rsidR="00DE72B1" w:rsidRPr="00DF3B88">
          <w:rPr>
            <w:rStyle w:val="Hyperlink"/>
            <w:rFonts w:ascii="Arial" w:hAnsi="Arial" w:cs="Arial"/>
            <w:bCs/>
            <w:iCs/>
            <w:sz w:val="16"/>
            <w:szCs w:val="16"/>
          </w:rPr>
          <w:t>www.merrittproperties.com</w:t>
        </w:r>
      </w:hyperlink>
      <w:r w:rsidR="00DE72B1" w:rsidRPr="00DF3B88">
        <w:rPr>
          <w:rFonts w:ascii="Arial" w:hAnsi="Arial" w:cs="Arial"/>
          <w:bCs/>
          <w:iCs/>
          <w:color w:val="383838"/>
          <w:sz w:val="16"/>
          <w:szCs w:val="16"/>
        </w:rPr>
        <w:t xml:space="preserve"> .</w:t>
      </w:r>
    </w:p>
    <w:p w14:paraId="24038F3C" w14:textId="77777777" w:rsidR="00DE72B1" w:rsidRPr="00DF3B88" w:rsidRDefault="00DE72B1" w:rsidP="00116646">
      <w:pPr>
        <w:pStyle w:val="NormalWeb"/>
        <w:spacing w:before="0" w:beforeAutospacing="0" w:after="0" w:afterAutospacing="0"/>
        <w:rPr>
          <w:rFonts w:ascii="Arial" w:hAnsi="Arial" w:cs="Arial"/>
          <w:b/>
          <w:i/>
          <w:color w:val="383838"/>
          <w:sz w:val="16"/>
          <w:szCs w:val="16"/>
        </w:rPr>
      </w:pPr>
    </w:p>
    <w:p w14:paraId="6EE460BE" w14:textId="7524E8CA" w:rsidR="00116646" w:rsidRPr="00DF3B88" w:rsidRDefault="00ED0BC3" w:rsidP="00116646">
      <w:pPr>
        <w:pStyle w:val="NormalWeb"/>
        <w:spacing w:before="0" w:beforeAutospacing="0" w:after="0" w:afterAutospacing="0"/>
        <w:rPr>
          <w:rFonts w:ascii="Arial" w:hAnsi="Arial" w:cs="Arial"/>
          <w:b/>
          <w:i/>
          <w:color w:val="383838"/>
          <w:sz w:val="16"/>
          <w:szCs w:val="16"/>
        </w:rPr>
      </w:pPr>
      <w:r w:rsidRPr="00DF3B88">
        <w:rPr>
          <w:rFonts w:ascii="Arial" w:hAnsi="Arial" w:cs="Arial"/>
          <w:b/>
          <w:i/>
          <w:color w:val="383838"/>
          <w:sz w:val="16"/>
          <w:szCs w:val="16"/>
        </w:rPr>
        <w:t xml:space="preserve">About Silver Companies </w:t>
      </w:r>
    </w:p>
    <w:p w14:paraId="38A7AE91" w14:textId="008AA085" w:rsidR="00ED0BC3" w:rsidRPr="00DF3B88" w:rsidRDefault="005F66B5" w:rsidP="00116646">
      <w:pPr>
        <w:pStyle w:val="NormalWeb"/>
        <w:spacing w:before="0" w:beforeAutospacing="0" w:after="0" w:afterAutospacing="0"/>
        <w:rPr>
          <w:rFonts w:ascii="Arial" w:hAnsi="Arial" w:cs="Arial"/>
          <w:color w:val="383838"/>
          <w:sz w:val="16"/>
          <w:szCs w:val="16"/>
        </w:rPr>
      </w:pPr>
      <w:r w:rsidRPr="00DF3B88">
        <w:rPr>
          <w:rFonts w:ascii="Arial" w:hAnsi="Arial" w:cs="Arial"/>
          <w:bCs/>
          <w:iCs/>
          <w:color w:val="383838"/>
          <w:sz w:val="16"/>
          <w:szCs w:val="16"/>
        </w:rPr>
        <w:t xml:space="preserve">Silver Companies has been investing in real estate for more than 50 years.  Their team of real estate professionals has extensive experience in the acquisition, development, financing, management, and leasing and sale of properties.  Investments include apartment communities, retail and office buildings, hotels and commercial land.  </w:t>
      </w:r>
      <w:r w:rsidR="00116646" w:rsidRPr="00DF3B88">
        <w:rPr>
          <w:rFonts w:ascii="Arial" w:hAnsi="Arial" w:cs="Arial"/>
          <w:color w:val="383838"/>
          <w:sz w:val="16"/>
          <w:szCs w:val="16"/>
        </w:rPr>
        <w:t xml:space="preserve">For more information, visit: </w:t>
      </w:r>
      <w:hyperlink r:id="rId11" w:history="1">
        <w:r w:rsidR="007327C3" w:rsidRPr="00DF3B88">
          <w:rPr>
            <w:rStyle w:val="Hyperlink"/>
            <w:rFonts w:ascii="Arial" w:hAnsi="Arial" w:cs="Arial"/>
            <w:sz w:val="16"/>
            <w:szCs w:val="16"/>
          </w:rPr>
          <w:t>www.silvercompanies.com</w:t>
        </w:r>
      </w:hyperlink>
      <w:r w:rsidR="00116646" w:rsidRPr="00DF3B88">
        <w:rPr>
          <w:rFonts w:ascii="Arial" w:hAnsi="Arial" w:cs="Arial"/>
          <w:color w:val="383838"/>
          <w:sz w:val="16"/>
          <w:szCs w:val="16"/>
        </w:rPr>
        <w:t xml:space="preserve"> </w:t>
      </w:r>
    </w:p>
    <w:p w14:paraId="6D34D8D9" w14:textId="77777777" w:rsidR="00116646" w:rsidRPr="00DF3B88" w:rsidRDefault="00116646" w:rsidP="0074602D">
      <w:pPr>
        <w:pStyle w:val="NormalWeb"/>
        <w:spacing w:before="0" w:beforeAutospacing="0" w:after="0" w:afterAutospacing="0"/>
        <w:rPr>
          <w:rFonts w:ascii="Arial" w:hAnsi="Arial" w:cs="Arial"/>
          <w:b/>
          <w:i/>
          <w:color w:val="383838"/>
          <w:sz w:val="16"/>
          <w:szCs w:val="16"/>
        </w:rPr>
      </w:pPr>
    </w:p>
    <w:p w14:paraId="1C323854" w14:textId="4A6058A0" w:rsidR="0074602D" w:rsidRPr="00DF3B88" w:rsidRDefault="0074602D" w:rsidP="0074602D">
      <w:pPr>
        <w:pStyle w:val="NormalWeb"/>
        <w:spacing w:before="0" w:beforeAutospacing="0" w:after="0" w:afterAutospacing="0"/>
        <w:rPr>
          <w:rFonts w:ascii="Arial" w:hAnsi="Arial" w:cs="Arial"/>
          <w:b/>
          <w:i/>
          <w:color w:val="383838"/>
          <w:sz w:val="16"/>
          <w:szCs w:val="16"/>
        </w:rPr>
      </w:pPr>
      <w:r w:rsidRPr="00DF3B88">
        <w:rPr>
          <w:rFonts w:ascii="Arial" w:hAnsi="Arial" w:cs="Arial"/>
          <w:b/>
          <w:i/>
          <w:color w:val="383838"/>
          <w:sz w:val="16"/>
          <w:szCs w:val="16"/>
        </w:rPr>
        <w:t>About Coldwell Banker Commercial Elite</w:t>
      </w:r>
    </w:p>
    <w:p w14:paraId="4DA7AEA7" w14:textId="7081F5D5" w:rsidR="0074602D" w:rsidRPr="00DF3B88" w:rsidRDefault="0074602D" w:rsidP="0074602D">
      <w:pPr>
        <w:pStyle w:val="NormalWeb"/>
        <w:spacing w:before="0" w:beforeAutospacing="0" w:after="0" w:afterAutospacing="0"/>
        <w:rPr>
          <w:rFonts w:ascii="Arial" w:hAnsi="Arial" w:cs="Arial"/>
          <w:color w:val="383838"/>
          <w:sz w:val="16"/>
          <w:szCs w:val="16"/>
        </w:rPr>
      </w:pPr>
      <w:r w:rsidRPr="00DF3B88">
        <w:rPr>
          <w:rFonts w:ascii="Arial" w:hAnsi="Arial" w:cs="Arial"/>
          <w:color w:val="383838"/>
          <w:sz w:val="16"/>
          <w:szCs w:val="16"/>
        </w:rPr>
        <w:t>As the Fredericksburg region’s largest commercial real estate company,</w:t>
      </w:r>
      <w:r w:rsidRPr="00DF3B88">
        <w:rPr>
          <w:rStyle w:val="Strong"/>
          <w:rFonts w:ascii="Arial" w:hAnsi="Arial" w:cs="Arial"/>
          <w:color w:val="252626"/>
          <w:sz w:val="16"/>
          <w:szCs w:val="16"/>
        </w:rPr>
        <w:t> Coldwell Banker Commercial Elite</w:t>
      </w:r>
      <w:r w:rsidRPr="00DF3B88">
        <w:rPr>
          <w:rFonts w:ascii="Arial" w:hAnsi="Arial" w:cs="Arial"/>
          <w:color w:val="383838"/>
          <w:sz w:val="16"/>
          <w:szCs w:val="16"/>
        </w:rPr>
        <w:t> is the premier commercial real estate market leader. Coldwell Banker Commercial Elite was awarded the</w:t>
      </w:r>
      <w:r w:rsidRPr="00DF3B88">
        <w:rPr>
          <w:rStyle w:val="Strong"/>
          <w:rFonts w:ascii="Arial" w:hAnsi="Arial" w:cs="Arial"/>
          <w:color w:val="252626"/>
          <w:sz w:val="16"/>
          <w:szCs w:val="16"/>
        </w:rPr>
        <w:t> #1 Coldwell Banker Commercial Affiliate Office in Virginia </w:t>
      </w:r>
      <w:r w:rsidRPr="00DF3B88">
        <w:rPr>
          <w:rFonts w:ascii="Arial" w:hAnsi="Arial" w:cs="Arial"/>
          <w:color w:val="383838"/>
          <w:sz w:val="16"/>
          <w:szCs w:val="16"/>
        </w:rPr>
        <w:t>for the past 4 years</w:t>
      </w:r>
      <w:r w:rsidR="007327C3" w:rsidRPr="00DF3B88">
        <w:rPr>
          <w:rFonts w:ascii="Arial" w:hAnsi="Arial" w:cs="Arial"/>
          <w:color w:val="383838"/>
          <w:sz w:val="16"/>
          <w:szCs w:val="16"/>
        </w:rPr>
        <w:t>.</w:t>
      </w:r>
      <w:r w:rsidRPr="00DF3B88">
        <w:rPr>
          <w:rFonts w:ascii="Arial" w:hAnsi="Arial" w:cs="Arial"/>
          <w:color w:val="383838"/>
          <w:sz w:val="16"/>
          <w:szCs w:val="16"/>
        </w:rPr>
        <w:t xml:space="preserve"> The </w:t>
      </w:r>
      <w:hyperlink r:id="rId12" w:history="1">
        <w:r w:rsidRPr="00DF3B88">
          <w:rPr>
            <w:rStyle w:val="Hyperlink"/>
            <w:rFonts w:ascii="Arial" w:hAnsi="Arial" w:cs="Arial"/>
            <w:color w:val="8B9293"/>
            <w:sz w:val="16"/>
            <w:szCs w:val="16"/>
          </w:rPr>
          <w:t>Coldwell Banker Commercial Elite Team</w:t>
        </w:r>
      </w:hyperlink>
      <w:r w:rsidRPr="00DF3B88">
        <w:rPr>
          <w:rFonts w:ascii="Arial" w:hAnsi="Arial" w:cs="Arial"/>
          <w:color w:val="383838"/>
          <w:sz w:val="16"/>
          <w:szCs w:val="16"/>
        </w:rPr>
        <w:t> is as dedicated to your success as you are.</w:t>
      </w:r>
      <w:r w:rsidR="00443216" w:rsidRPr="00DF3B88">
        <w:rPr>
          <w:rFonts w:ascii="Arial" w:hAnsi="Arial" w:cs="Arial"/>
          <w:color w:val="383838"/>
          <w:sz w:val="16"/>
          <w:szCs w:val="16"/>
        </w:rPr>
        <w:t xml:space="preserve"> </w:t>
      </w:r>
      <w:r w:rsidRPr="00DF3B88">
        <w:rPr>
          <w:rFonts w:ascii="Arial" w:hAnsi="Arial" w:cs="Arial"/>
          <w:color w:val="383838"/>
          <w:sz w:val="16"/>
          <w:szCs w:val="16"/>
        </w:rPr>
        <w:t>Our company provides in-depth commercial real estate</w:t>
      </w:r>
      <w:r w:rsidRPr="00DF3B88">
        <w:rPr>
          <w:rStyle w:val="apple-converted-space"/>
          <w:rFonts w:ascii="Arial" w:hAnsi="Arial" w:cs="Arial"/>
          <w:color w:val="383838"/>
          <w:sz w:val="16"/>
          <w:szCs w:val="16"/>
        </w:rPr>
        <w:t> </w:t>
      </w:r>
      <w:hyperlink r:id="rId13" w:history="1">
        <w:r w:rsidRPr="00DF3B88">
          <w:rPr>
            <w:rStyle w:val="Hyperlink"/>
            <w:rFonts w:ascii="Arial" w:hAnsi="Arial" w:cs="Arial"/>
            <w:color w:val="8B9293"/>
            <w:sz w:val="16"/>
            <w:szCs w:val="16"/>
          </w:rPr>
          <w:t>solutions and services</w:t>
        </w:r>
      </w:hyperlink>
      <w:r w:rsidRPr="00DF3B88">
        <w:rPr>
          <w:rFonts w:ascii="Arial" w:hAnsi="Arial" w:cs="Arial"/>
          <w:color w:val="383838"/>
          <w:sz w:val="16"/>
          <w:szCs w:val="16"/>
        </w:rPr>
        <w:t xml:space="preserve"> including </w:t>
      </w:r>
      <w:r w:rsidRPr="00DF3B88">
        <w:rPr>
          <w:rStyle w:val="Strong"/>
          <w:rFonts w:ascii="Arial" w:hAnsi="Arial" w:cs="Arial"/>
          <w:color w:val="252626"/>
          <w:sz w:val="16"/>
          <w:szCs w:val="16"/>
        </w:rPr>
        <w:t>landlord and tenant representation</w:t>
      </w:r>
      <w:r w:rsidRPr="00DF3B88">
        <w:rPr>
          <w:rFonts w:ascii="Arial" w:hAnsi="Arial" w:cs="Arial"/>
          <w:color w:val="383838"/>
          <w:sz w:val="16"/>
          <w:szCs w:val="16"/>
        </w:rPr>
        <w:t>, buyer and seller representation, </w:t>
      </w:r>
      <w:r w:rsidRPr="00DF3B88">
        <w:rPr>
          <w:rStyle w:val="Strong"/>
          <w:rFonts w:ascii="Arial" w:hAnsi="Arial" w:cs="Arial"/>
          <w:color w:val="252626"/>
          <w:sz w:val="16"/>
          <w:szCs w:val="16"/>
        </w:rPr>
        <w:t>property management, investment acquisition and disposition services</w:t>
      </w:r>
      <w:r w:rsidRPr="00DF3B88">
        <w:rPr>
          <w:rFonts w:ascii="Arial" w:hAnsi="Arial" w:cs="Arial"/>
          <w:color w:val="383838"/>
          <w:sz w:val="16"/>
          <w:szCs w:val="16"/>
        </w:rPr>
        <w:t> and </w:t>
      </w:r>
      <w:r w:rsidRPr="00DF3B88">
        <w:rPr>
          <w:rStyle w:val="Strong"/>
          <w:rFonts w:ascii="Arial" w:hAnsi="Arial" w:cs="Arial"/>
          <w:color w:val="252626"/>
          <w:sz w:val="16"/>
          <w:szCs w:val="16"/>
        </w:rPr>
        <w:t>development consulting</w:t>
      </w:r>
      <w:r w:rsidRPr="00DF3B88">
        <w:rPr>
          <w:rFonts w:ascii="Arial" w:hAnsi="Arial" w:cs="Arial"/>
          <w:color w:val="383838"/>
          <w:sz w:val="16"/>
          <w:szCs w:val="16"/>
        </w:rPr>
        <w:t>. Our primary focus area consists of the greater</w:t>
      </w:r>
      <w:r w:rsidRPr="00DF3B88">
        <w:rPr>
          <w:rStyle w:val="Strong"/>
          <w:rFonts w:ascii="Arial" w:hAnsi="Arial" w:cs="Arial"/>
          <w:color w:val="252626"/>
          <w:sz w:val="16"/>
          <w:szCs w:val="16"/>
        </w:rPr>
        <w:t> Fredericksburg</w:t>
      </w:r>
      <w:r w:rsidRPr="00DF3B88">
        <w:rPr>
          <w:rFonts w:ascii="Arial" w:hAnsi="Arial" w:cs="Arial"/>
          <w:color w:val="383838"/>
          <w:sz w:val="16"/>
          <w:szCs w:val="16"/>
        </w:rPr>
        <w:t> region (Stafford, Spotsylvania, King George, Caroline, City of Fredericksburg), while also servicing the Washington, D.C. Metro area and all of Virginia.</w:t>
      </w:r>
      <w:r w:rsidR="00443216" w:rsidRPr="00DF3B88">
        <w:rPr>
          <w:rFonts w:ascii="Arial" w:hAnsi="Arial" w:cs="Arial"/>
          <w:color w:val="383838"/>
          <w:sz w:val="16"/>
          <w:szCs w:val="16"/>
        </w:rPr>
        <w:t xml:space="preserve"> For more information, visit: </w:t>
      </w:r>
      <w:hyperlink r:id="rId14" w:history="1">
        <w:r w:rsidR="00443216" w:rsidRPr="00DF3B88">
          <w:rPr>
            <w:rStyle w:val="Hyperlink"/>
            <w:rFonts w:ascii="Arial" w:hAnsi="Arial" w:cs="Arial"/>
            <w:sz w:val="16"/>
            <w:szCs w:val="16"/>
          </w:rPr>
          <w:t>www.cbcelite.com</w:t>
        </w:r>
      </w:hyperlink>
      <w:r w:rsidR="00443216" w:rsidRPr="00DF3B88">
        <w:rPr>
          <w:rFonts w:ascii="Arial" w:hAnsi="Arial" w:cs="Arial"/>
          <w:color w:val="383838"/>
          <w:sz w:val="16"/>
          <w:szCs w:val="16"/>
        </w:rPr>
        <w:t xml:space="preserve"> </w:t>
      </w:r>
    </w:p>
    <w:p w14:paraId="34E42917" w14:textId="77777777" w:rsidR="00066A02" w:rsidRPr="00DF3B88" w:rsidRDefault="00066A02" w:rsidP="00DF7D1A">
      <w:pPr>
        <w:rPr>
          <w:rFonts w:ascii="Arial" w:hAnsi="Arial" w:cs="Arial"/>
          <w:sz w:val="16"/>
          <w:szCs w:val="16"/>
          <w:highlight w:val="yellow"/>
        </w:rPr>
      </w:pPr>
    </w:p>
    <w:p w14:paraId="674AEE6C" w14:textId="3D3E776D" w:rsidR="00E50EF6" w:rsidRPr="00DF3B88" w:rsidRDefault="003D4BF7" w:rsidP="00CF4C69">
      <w:pPr>
        <w:jc w:val="center"/>
        <w:rPr>
          <w:rFonts w:ascii="Arial" w:hAnsi="Arial" w:cs="Arial"/>
          <w:sz w:val="16"/>
          <w:szCs w:val="16"/>
        </w:rPr>
      </w:pPr>
      <w:r w:rsidRPr="00DF3B88">
        <w:rPr>
          <w:rFonts w:ascii="Arial" w:hAnsi="Arial" w:cs="Arial"/>
          <w:sz w:val="16"/>
          <w:szCs w:val="16"/>
        </w:rPr>
        <w:t>###</w:t>
      </w:r>
      <w:bookmarkEnd w:id="1"/>
      <w:bookmarkEnd w:id="2"/>
    </w:p>
    <w:sectPr w:rsidR="00E50EF6" w:rsidRPr="00DF3B88" w:rsidSect="00321CDE">
      <w:headerReference w:type="default" r:id="rId15"/>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6E55F" w14:textId="77777777" w:rsidR="00BA549B" w:rsidRDefault="00BA549B" w:rsidP="00DF7D1A">
      <w:r>
        <w:separator/>
      </w:r>
    </w:p>
  </w:endnote>
  <w:endnote w:type="continuationSeparator" w:id="0">
    <w:p w14:paraId="6ACC8B74" w14:textId="77777777" w:rsidR="00BA549B" w:rsidRDefault="00BA549B" w:rsidP="00DF7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0C28E" w14:textId="77777777" w:rsidR="00BA549B" w:rsidRDefault="00BA549B" w:rsidP="00DF7D1A">
      <w:r>
        <w:separator/>
      </w:r>
    </w:p>
  </w:footnote>
  <w:footnote w:type="continuationSeparator" w:id="0">
    <w:p w14:paraId="63BAB993" w14:textId="77777777" w:rsidR="00BA549B" w:rsidRDefault="00BA549B" w:rsidP="00DF7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64A56" w14:textId="77777777" w:rsidR="00443216" w:rsidRDefault="00443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13B73"/>
    <w:multiLevelType w:val="hybridMultilevel"/>
    <w:tmpl w:val="9BB29B10"/>
    <w:lvl w:ilvl="0" w:tplc="F2C065B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DD4424"/>
    <w:multiLevelType w:val="hybridMultilevel"/>
    <w:tmpl w:val="C3FA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727B48"/>
    <w:multiLevelType w:val="hybridMultilevel"/>
    <w:tmpl w:val="4BD8363A"/>
    <w:lvl w:ilvl="0" w:tplc="BE8453D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977DC3"/>
    <w:multiLevelType w:val="hybridMultilevel"/>
    <w:tmpl w:val="F1C8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0B3DDB"/>
    <w:multiLevelType w:val="multilevel"/>
    <w:tmpl w:val="6E763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9B1A73"/>
    <w:multiLevelType w:val="hybridMultilevel"/>
    <w:tmpl w:val="DA42A100"/>
    <w:lvl w:ilvl="0" w:tplc="FE4C4776">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BF7"/>
    <w:rsid w:val="00005E34"/>
    <w:rsid w:val="00021D7F"/>
    <w:rsid w:val="00055C5E"/>
    <w:rsid w:val="00062ABB"/>
    <w:rsid w:val="00063D48"/>
    <w:rsid w:val="00066A02"/>
    <w:rsid w:val="000D2DB8"/>
    <w:rsid w:val="00116646"/>
    <w:rsid w:val="00160EC9"/>
    <w:rsid w:val="001A06C7"/>
    <w:rsid w:val="001A14B4"/>
    <w:rsid w:val="001C2C95"/>
    <w:rsid w:val="001E2299"/>
    <w:rsid w:val="001E7E8E"/>
    <w:rsid w:val="002248E7"/>
    <w:rsid w:val="0025278E"/>
    <w:rsid w:val="00260F60"/>
    <w:rsid w:val="00293B93"/>
    <w:rsid w:val="002A298E"/>
    <w:rsid w:val="002A69B9"/>
    <w:rsid w:val="002C318A"/>
    <w:rsid w:val="002C7174"/>
    <w:rsid w:val="002D41C2"/>
    <w:rsid w:val="00305E5E"/>
    <w:rsid w:val="00320EE3"/>
    <w:rsid w:val="00321CDE"/>
    <w:rsid w:val="00327CB8"/>
    <w:rsid w:val="0035220F"/>
    <w:rsid w:val="0035799A"/>
    <w:rsid w:val="003839A0"/>
    <w:rsid w:val="003B512A"/>
    <w:rsid w:val="003B7ED7"/>
    <w:rsid w:val="003C044D"/>
    <w:rsid w:val="003C7267"/>
    <w:rsid w:val="003D2555"/>
    <w:rsid w:val="003D4BF7"/>
    <w:rsid w:val="00443216"/>
    <w:rsid w:val="00443B75"/>
    <w:rsid w:val="00452218"/>
    <w:rsid w:val="004646F3"/>
    <w:rsid w:val="004736F4"/>
    <w:rsid w:val="004815A0"/>
    <w:rsid w:val="004A4D3B"/>
    <w:rsid w:val="004D0538"/>
    <w:rsid w:val="004E0A92"/>
    <w:rsid w:val="004E4976"/>
    <w:rsid w:val="004F2E00"/>
    <w:rsid w:val="005056CE"/>
    <w:rsid w:val="00512E82"/>
    <w:rsid w:val="00524D97"/>
    <w:rsid w:val="00546C91"/>
    <w:rsid w:val="00567958"/>
    <w:rsid w:val="00577C61"/>
    <w:rsid w:val="00577E72"/>
    <w:rsid w:val="0059346A"/>
    <w:rsid w:val="005A713E"/>
    <w:rsid w:val="005E7D2A"/>
    <w:rsid w:val="005F66B5"/>
    <w:rsid w:val="0063425C"/>
    <w:rsid w:val="006360CC"/>
    <w:rsid w:val="00641465"/>
    <w:rsid w:val="0065016F"/>
    <w:rsid w:val="0065118B"/>
    <w:rsid w:val="006974EF"/>
    <w:rsid w:val="006A072E"/>
    <w:rsid w:val="006B5801"/>
    <w:rsid w:val="007327C3"/>
    <w:rsid w:val="00745ABD"/>
    <w:rsid w:val="0074602D"/>
    <w:rsid w:val="00750E19"/>
    <w:rsid w:val="00783347"/>
    <w:rsid w:val="007971C0"/>
    <w:rsid w:val="007A7601"/>
    <w:rsid w:val="007D30C2"/>
    <w:rsid w:val="00807B20"/>
    <w:rsid w:val="00816B00"/>
    <w:rsid w:val="008178A4"/>
    <w:rsid w:val="0084117F"/>
    <w:rsid w:val="00842201"/>
    <w:rsid w:val="00853F3E"/>
    <w:rsid w:val="00865631"/>
    <w:rsid w:val="008866DC"/>
    <w:rsid w:val="008946D2"/>
    <w:rsid w:val="008A6475"/>
    <w:rsid w:val="008C00E1"/>
    <w:rsid w:val="008C4DCC"/>
    <w:rsid w:val="008D788B"/>
    <w:rsid w:val="008F18B6"/>
    <w:rsid w:val="009308ED"/>
    <w:rsid w:val="009726B4"/>
    <w:rsid w:val="00983F95"/>
    <w:rsid w:val="00986E6E"/>
    <w:rsid w:val="00991A08"/>
    <w:rsid w:val="009B131F"/>
    <w:rsid w:val="009C3BAB"/>
    <w:rsid w:val="009E1E89"/>
    <w:rsid w:val="00A472DF"/>
    <w:rsid w:val="00A502C3"/>
    <w:rsid w:val="00A756A1"/>
    <w:rsid w:val="00A92600"/>
    <w:rsid w:val="00A962B4"/>
    <w:rsid w:val="00AD18DE"/>
    <w:rsid w:val="00B24223"/>
    <w:rsid w:val="00B2709D"/>
    <w:rsid w:val="00B32AF0"/>
    <w:rsid w:val="00B53306"/>
    <w:rsid w:val="00B56207"/>
    <w:rsid w:val="00B72A2A"/>
    <w:rsid w:val="00B75C78"/>
    <w:rsid w:val="00B91E74"/>
    <w:rsid w:val="00BA549B"/>
    <w:rsid w:val="00BC3776"/>
    <w:rsid w:val="00C51A86"/>
    <w:rsid w:val="00C73B74"/>
    <w:rsid w:val="00C77CEF"/>
    <w:rsid w:val="00C96B2D"/>
    <w:rsid w:val="00CE17C5"/>
    <w:rsid w:val="00CF4C69"/>
    <w:rsid w:val="00D04176"/>
    <w:rsid w:val="00D150C3"/>
    <w:rsid w:val="00D1784A"/>
    <w:rsid w:val="00D637B4"/>
    <w:rsid w:val="00D64459"/>
    <w:rsid w:val="00D70290"/>
    <w:rsid w:val="00D90361"/>
    <w:rsid w:val="00D95BC0"/>
    <w:rsid w:val="00DB51E7"/>
    <w:rsid w:val="00DB68E0"/>
    <w:rsid w:val="00DE72B1"/>
    <w:rsid w:val="00DF3B88"/>
    <w:rsid w:val="00DF7D1A"/>
    <w:rsid w:val="00E05F06"/>
    <w:rsid w:val="00E06E79"/>
    <w:rsid w:val="00E13F36"/>
    <w:rsid w:val="00E20EB2"/>
    <w:rsid w:val="00E359E5"/>
    <w:rsid w:val="00E4449B"/>
    <w:rsid w:val="00E469CF"/>
    <w:rsid w:val="00E50EF6"/>
    <w:rsid w:val="00E6272D"/>
    <w:rsid w:val="00E81AA0"/>
    <w:rsid w:val="00E81B19"/>
    <w:rsid w:val="00E87B2C"/>
    <w:rsid w:val="00EA25AA"/>
    <w:rsid w:val="00EA35C7"/>
    <w:rsid w:val="00EA7B85"/>
    <w:rsid w:val="00ED0BC3"/>
    <w:rsid w:val="00F064C1"/>
    <w:rsid w:val="00F142B6"/>
    <w:rsid w:val="00F166A9"/>
    <w:rsid w:val="00F24464"/>
    <w:rsid w:val="00F24D73"/>
    <w:rsid w:val="00F511F4"/>
    <w:rsid w:val="00F6580B"/>
    <w:rsid w:val="00F67EDA"/>
    <w:rsid w:val="00F96783"/>
    <w:rsid w:val="00FB1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8193"/>
    <o:shapelayout v:ext="edit">
      <o:idmap v:ext="edit" data="1"/>
    </o:shapelayout>
  </w:shapeDefaults>
  <w:decimalSymbol w:val="."/>
  <w:listSeparator w:val=","/>
  <w14:docId w14:val="35F22D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4BF7"/>
    <w:pPr>
      <w:spacing w:after="0" w:line="240" w:lineRule="auto"/>
    </w:pPr>
    <w:rPr>
      <w:rFonts w:ascii="Times" w:eastAsia="Times New Roman" w:hAnsi="Times" w:cs="Times New Roman"/>
      <w:sz w:val="24"/>
      <w:szCs w:val="20"/>
    </w:rPr>
  </w:style>
  <w:style w:type="paragraph" w:styleId="Heading2">
    <w:name w:val="heading 2"/>
    <w:basedOn w:val="Normal"/>
    <w:next w:val="Normal"/>
    <w:link w:val="Heading2Char"/>
    <w:qFormat/>
    <w:rsid w:val="003D4BF7"/>
    <w:pPr>
      <w:keepNext/>
      <w:ind w:left="4320" w:right="-1350" w:firstLine="720"/>
      <w:outlineLvl w:val="1"/>
    </w:pPr>
    <w:rPr>
      <w:rFonts w:ascii="Helvetica" w:hAnsi="Helvetica"/>
      <w:outline/>
      <w:color w:val="000000"/>
      <w:sz w:val="56"/>
      <w14:textOutline w14:w="9525" w14:cap="flat" w14:cmpd="sng" w14:algn="ctr">
        <w14:solidFill>
          <w14:srgbClr w14:val="000000"/>
        </w14:solidFill>
        <w14:prstDash w14:val="solid"/>
        <w14:round/>
      </w14:textOutline>
      <w14:textFill>
        <w14:noFill/>
      </w14:textFill>
    </w:rPr>
  </w:style>
  <w:style w:type="paragraph" w:styleId="Heading3">
    <w:name w:val="heading 3"/>
    <w:basedOn w:val="Normal"/>
    <w:next w:val="Normal"/>
    <w:link w:val="Heading3Char"/>
    <w:qFormat/>
    <w:rsid w:val="003D4BF7"/>
    <w:pPr>
      <w:keepNext/>
      <w:ind w:right="-1350"/>
      <w:jc w:val="both"/>
      <w:outlineLvl w:val="2"/>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D4BF7"/>
    <w:rPr>
      <w:rFonts w:ascii="Helvetica" w:eastAsia="Times New Roman" w:hAnsi="Helvetica" w:cs="Times New Roman"/>
      <w:outline/>
      <w:color w:val="000000"/>
      <w:sz w:val="56"/>
      <w:szCs w:val="20"/>
      <w14:textOutline w14:w="9525" w14:cap="flat" w14:cmpd="sng" w14:algn="ctr">
        <w14:solidFill>
          <w14:srgbClr w14:val="000000"/>
        </w14:solidFill>
        <w14:prstDash w14:val="solid"/>
        <w14:round/>
      </w14:textOutline>
      <w14:textFill>
        <w14:noFill/>
      </w14:textFill>
    </w:rPr>
  </w:style>
  <w:style w:type="character" w:customStyle="1" w:styleId="Heading3Char">
    <w:name w:val="Heading 3 Char"/>
    <w:basedOn w:val="DefaultParagraphFont"/>
    <w:link w:val="Heading3"/>
    <w:rsid w:val="003D4BF7"/>
    <w:rPr>
      <w:rFonts w:ascii="Helvetica" w:eastAsia="Times New Roman" w:hAnsi="Helvetica" w:cs="Times New Roman"/>
      <w:b/>
      <w:sz w:val="20"/>
      <w:szCs w:val="20"/>
    </w:rPr>
  </w:style>
  <w:style w:type="paragraph" w:styleId="BodyText">
    <w:name w:val="Body Text"/>
    <w:basedOn w:val="Normal"/>
    <w:link w:val="BodyTextChar"/>
    <w:rsid w:val="003D4BF7"/>
    <w:pPr>
      <w:ind w:right="-1350"/>
      <w:outlineLvl w:val="0"/>
    </w:pPr>
    <w:rPr>
      <w:rFonts w:ascii="Helvetica" w:hAnsi="Helvetica"/>
      <w:sz w:val="18"/>
    </w:rPr>
  </w:style>
  <w:style w:type="character" w:customStyle="1" w:styleId="BodyTextChar">
    <w:name w:val="Body Text Char"/>
    <w:basedOn w:val="DefaultParagraphFont"/>
    <w:link w:val="BodyText"/>
    <w:rsid w:val="003D4BF7"/>
    <w:rPr>
      <w:rFonts w:ascii="Helvetica" w:eastAsia="Times New Roman" w:hAnsi="Helvetica" w:cs="Times New Roman"/>
      <w:sz w:val="18"/>
      <w:szCs w:val="20"/>
    </w:rPr>
  </w:style>
  <w:style w:type="character" w:styleId="Hyperlink">
    <w:name w:val="Hyperlink"/>
    <w:basedOn w:val="DefaultParagraphFont"/>
    <w:rsid w:val="003D4BF7"/>
    <w:rPr>
      <w:rFonts w:cs="Times New Roman"/>
      <w:color w:val="0000FF"/>
      <w:u w:val="single"/>
    </w:rPr>
  </w:style>
  <w:style w:type="paragraph" w:styleId="NormalWeb">
    <w:name w:val="Normal (Web)"/>
    <w:basedOn w:val="Normal"/>
    <w:uiPriority w:val="99"/>
    <w:rsid w:val="003D4BF7"/>
    <w:pPr>
      <w:spacing w:before="100" w:beforeAutospacing="1" w:after="100" w:afterAutospacing="1"/>
    </w:pPr>
    <w:rPr>
      <w:rFonts w:ascii="Arial Unicode MS" w:eastAsia="Arial Unicode MS" w:hAnsi="Arial Unicode MS" w:cs="Arial Unicode MS"/>
      <w:szCs w:val="24"/>
    </w:rPr>
  </w:style>
  <w:style w:type="character" w:styleId="Strong">
    <w:name w:val="Strong"/>
    <w:basedOn w:val="DefaultParagraphFont"/>
    <w:uiPriority w:val="22"/>
    <w:qFormat/>
    <w:rsid w:val="003D4BF7"/>
    <w:rPr>
      <w:rFonts w:cs="Times New Roman"/>
      <w:b/>
      <w:bCs/>
    </w:rPr>
  </w:style>
  <w:style w:type="paragraph" w:styleId="BodyTextIndent3">
    <w:name w:val="Body Text Indent 3"/>
    <w:basedOn w:val="Normal"/>
    <w:link w:val="BodyTextIndent3Char"/>
    <w:rsid w:val="003D4BF7"/>
    <w:pPr>
      <w:spacing w:after="120"/>
      <w:ind w:left="360"/>
    </w:pPr>
    <w:rPr>
      <w:sz w:val="16"/>
      <w:szCs w:val="16"/>
    </w:rPr>
  </w:style>
  <w:style w:type="character" w:customStyle="1" w:styleId="BodyTextIndent3Char">
    <w:name w:val="Body Text Indent 3 Char"/>
    <w:basedOn w:val="DefaultParagraphFont"/>
    <w:link w:val="BodyTextIndent3"/>
    <w:rsid w:val="003D4BF7"/>
    <w:rPr>
      <w:rFonts w:ascii="Times" w:eastAsia="Times New Roman" w:hAnsi="Times" w:cs="Times New Roman"/>
      <w:sz w:val="16"/>
      <w:szCs w:val="16"/>
    </w:rPr>
  </w:style>
  <w:style w:type="paragraph" w:styleId="ListParagraph">
    <w:name w:val="List Paragraph"/>
    <w:basedOn w:val="Normal"/>
    <w:uiPriority w:val="34"/>
    <w:qFormat/>
    <w:rsid w:val="003D4BF7"/>
    <w:pPr>
      <w:ind w:left="720"/>
      <w:contextualSpacing/>
    </w:pPr>
  </w:style>
  <w:style w:type="paragraph" w:styleId="BalloonText">
    <w:name w:val="Balloon Text"/>
    <w:basedOn w:val="Normal"/>
    <w:link w:val="BalloonTextChar"/>
    <w:uiPriority w:val="99"/>
    <w:semiHidden/>
    <w:unhideWhenUsed/>
    <w:rsid w:val="003D4BF7"/>
    <w:rPr>
      <w:rFonts w:ascii="Tahoma" w:hAnsi="Tahoma" w:cs="Tahoma"/>
      <w:sz w:val="16"/>
      <w:szCs w:val="16"/>
    </w:rPr>
  </w:style>
  <w:style w:type="character" w:customStyle="1" w:styleId="BalloonTextChar">
    <w:name w:val="Balloon Text Char"/>
    <w:basedOn w:val="DefaultParagraphFont"/>
    <w:link w:val="BalloonText"/>
    <w:uiPriority w:val="99"/>
    <w:semiHidden/>
    <w:rsid w:val="003D4BF7"/>
    <w:rPr>
      <w:rFonts w:ascii="Tahoma" w:eastAsia="Times New Roman" w:hAnsi="Tahoma" w:cs="Tahoma"/>
      <w:sz w:val="16"/>
      <w:szCs w:val="16"/>
    </w:rPr>
  </w:style>
  <w:style w:type="character" w:customStyle="1" w:styleId="entrydate">
    <w:name w:val="entrydate"/>
    <w:basedOn w:val="DefaultParagraphFont"/>
    <w:rsid w:val="004A4D3B"/>
  </w:style>
  <w:style w:type="character" w:customStyle="1" w:styleId="fullpost1">
    <w:name w:val="fullpost1"/>
    <w:basedOn w:val="DefaultParagraphFont"/>
    <w:rsid w:val="004A4D3B"/>
    <w:rPr>
      <w:vanish w:val="0"/>
      <w:webHidden w:val="0"/>
      <w:specVanish w:val="0"/>
    </w:rPr>
  </w:style>
  <w:style w:type="character" w:styleId="HTMLAcronym">
    <w:name w:val="HTML Acronym"/>
    <w:basedOn w:val="DefaultParagraphFont"/>
    <w:uiPriority w:val="99"/>
    <w:semiHidden/>
    <w:unhideWhenUsed/>
    <w:rsid w:val="004A4D3B"/>
  </w:style>
  <w:style w:type="character" w:styleId="Emphasis">
    <w:name w:val="Emphasis"/>
    <w:basedOn w:val="DefaultParagraphFont"/>
    <w:uiPriority w:val="20"/>
    <w:qFormat/>
    <w:rsid w:val="004A4D3B"/>
    <w:rPr>
      <w:i/>
      <w:iCs/>
    </w:rPr>
  </w:style>
  <w:style w:type="paragraph" w:styleId="NoSpacing">
    <w:name w:val="No Spacing"/>
    <w:uiPriority w:val="1"/>
    <w:qFormat/>
    <w:rsid w:val="00577C61"/>
    <w:pPr>
      <w:spacing w:after="0" w:line="240" w:lineRule="auto"/>
    </w:pPr>
    <w:rPr>
      <w:rFonts w:ascii="Calibri" w:eastAsia="Calibri" w:hAnsi="Calibri" w:cs="Times New Roman"/>
    </w:rPr>
  </w:style>
  <w:style w:type="paragraph" w:customStyle="1" w:styleId="NoSpacing1">
    <w:name w:val="No Spacing1"/>
    <w:uiPriority w:val="99"/>
    <w:qFormat/>
    <w:rsid w:val="00577C61"/>
    <w:pPr>
      <w:spacing w:after="0" w:line="240" w:lineRule="auto"/>
    </w:pPr>
    <w:rPr>
      <w:rFonts w:ascii="Calibri" w:eastAsia="Times New Roman" w:hAnsi="Calibri" w:cs="Calibri"/>
    </w:rPr>
  </w:style>
  <w:style w:type="character" w:styleId="CommentReference">
    <w:name w:val="annotation reference"/>
    <w:basedOn w:val="DefaultParagraphFont"/>
    <w:uiPriority w:val="99"/>
    <w:semiHidden/>
    <w:unhideWhenUsed/>
    <w:rsid w:val="00577C61"/>
    <w:rPr>
      <w:sz w:val="16"/>
      <w:szCs w:val="16"/>
    </w:rPr>
  </w:style>
  <w:style w:type="paragraph" w:styleId="CommentText">
    <w:name w:val="annotation text"/>
    <w:basedOn w:val="Normal"/>
    <w:link w:val="CommentTextChar"/>
    <w:uiPriority w:val="99"/>
    <w:semiHidden/>
    <w:unhideWhenUsed/>
    <w:rsid w:val="00577C61"/>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77C61"/>
    <w:rPr>
      <w:sz w:val="20"/>
      <w:szCs w:val="20"/>
    </w:rPr>
  </w:style>
  <w:style w:type="paragraph" w:styleId="Header">
    <w:name w:val="header"/>
    <w:basedOn w:val="Normal"/>
    <w:link w:val="HeaderChar"/>
    <w:uiPriority w:val="99"/>
    <w:unhideWhenUsed/>
    <w:rsid w:val="00DF7D1A"/>
    <w:pPr>
      <w:tabs>
        <w:tab w:val="center" w:pos="4680"/>
        <w:tab w:val="right" w:pos="9360"/>
      </w:tabs>
    </w:pPr>
  </w:style>
  <w:style w:type="character" w:customStyle="1" w:styleId="HeaderChar">
    <w:name w:val="Header Char"/>
    <w:basedOn w:val="DefaultParagraphFont"/>
    <w:link w:val="Header"/>
    <w:uiPriority w:val="99"/>
    <w:rsid w:val="00DF7D1A"/>
    <w:rPr>
      <w:rFonts w:ascii="Times" w:eastAsia="Times New Roman" w:hAnsi="Times" w:cs="Times New Roman"/>
      <w:sz w:val="24"/>
      <w:szCs w:val="20"/>
    </w:rPr>
  </w:style>
  <w:style w:type="paragraph" w:styleId="Footer">
    <w:name w:val="footer"/>
    <w:basedOn w:val="Normal"/>
    <w:link w:val="FooterChar"/>
    <w:uiPriority w:val="99"/>
    <w:unhideWhenUsed/>
    <w:rsid w:val="00DF7D1A"/>
    <w:pPr>
      <w:tabs>
        <w:tab w:val="center" w:pos="4680"/>
        <w:tab w:val="right" w:pos="9360"/>
      </w:tabs>
    </w:pPr>
  </w:style>
  <w:style w:type="character" w:customStyle="1" w:styleId="FooterChar">
    <w:name w:val="Footer Char"/>
    <w:basedOn w:val="DefaultParagraphFont"/>
    <w:link w:val="Footer"/>
    <w:uiPriority w:val="99"/>
    <w:rsid w:val="00DF7D1A"/>
    <w:rPr>
      <w:rFonts w:ascii="Times" w:eastAsia="Times New Roman" w:hAnsi="Times" w:cs="Times New Roman"/>
      <w:sz w:val="24"/>
      <w:szCs w:val="20"/>
    </w:rPr>
  </w:style>
  <w:style w:type="character" w:customStyle="1" w:styleId="apple-converted-space">
    <w:name w:val="apple-converted-space"/>
    <w:basedOn w:val="DefaultParagraphFont"/>
    <w:rsid w:val="0074602D"/>
  </w:style>
  <w:style w:type="character" w:styleId="FollowedHyperlink">
    <w:name w:val="FollowedHyperlink"/>
    <w:basedOn w:val="DefaultParagraphFont"/>
    <w:uiPriority w:val="99"/>
    <w:semiHidden/>
    <w:unhideWhenUsed/>
    <w:rsid w:val="00A502C3"/>
    <w:rPr>
      <w:color w:val="800080" w:themeColor="followedHyperlink"/>
      <w:u w:val="single"/>
    </w:rPr>
  </w:style>
  <w:style w:type="character" w:styleId="UnresolvedMention">
    <w:name w:val="Unresolved Mention"/>
    <w:basedOn w:val="DefaultParagraphFont"/>
    <w:uiPriority w:val="99"/>
    <w:rsid w:val="00F67E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8101">
      <w:bodyDiv w:val="1"/>
      <w:marLeft w:val="0"/>
      <w:marRight w:val="0"/>
      <w:marTop w:val="0"/>
      <w:marBottom w:val="0"/>
      <w:divBdr>
        <w:top w:val="none" w:sz="0" w:space="0" w:color="auto"/>
        <w:left w:val="none" w:sz="0" w:space="0" w:color="auto"/>
        <w:bottom w:val="none" w:sz="0" w:space="0" w:color="auto"/>
        <w:right w:val="none" w:sz="0" w:space="0" w:color="auto"/>
      </w:divBdr>
    </w:div>
    <w:div w:id="48263836">
      <w:bodyDiv w:val="1"/>
      <w:marLeft w:val="0"/>
      <w:marRight w:val="0"/>
      <w:marTop w:val="0"/>
      <w:marBottom w:val="0"/>
      <w:divBdr>
        <w:top w:val="none" w:sz="0" w:space="0" w:color="auto"/>
        <w:left w:val="none" w:sz="0" w:space="0" w:color="auto"/>
        <w:bottom w:val="none" w:sz="0" w:space="0" w:color="auto"/>
        <w:right w:val="none" w:sz="0" w:space="0" w:color="auto"/>
      </w:divBdr>
    </w:div>
    <w:div w:id="77945197">
      <w:bodyDiv w:val="1"/>
      <w:marLeft w:val="0"/>
      <w:marRight w:val="0"/>
      <w:marTop w:val="0"/>
      <w:marBottom w:val="0"/>
      <w:divBdr>
        <w:top w:val="none" w:sz="0" w:space="0" w:color="auto"/>
        <w:left w:val="none" w:sz="0" w:space="0" w:color="auto"/>
        <w:bottom w:val="none" w:sz="0" w:space="0" w:color="auto"/>
        <w:right w:val="none" w:sz="0" w:space="0" w:color="auto"/>
      </w:divBdr>
    </w:div>
    <w:div w:id="142358199">
      <w:bodyDiv w:val="1"/>
      <w:marLeft w:val="0"/>
      <w:marRight w:val="0"/>
      <w:marTop w:val="0"/>
      <w:marBottom w:val="0"/>
      <w:divBdr>
        <w:top w:val="none" w:sz="0" w:space="0" w:color="auto"/>
        <w:left w:val="none" w:sz="0" w:space="0" w:color="auto"/>
        <w:bottom w:val="none" w:sz="0" w:space="0" w:color="auto"/>
        <w:right w:val="none" w:sz="0" w:space="0" w:color="auto"/>
      </w:divBdr>
    </w:div>
    <w:div w:id="290938328">
      <w:bodyDiv w:val="1"/>
      <w:marLeft w:val="0"/>
      <w:marRight w:val="0"/>
      <w:marTop w:val="0"/>
      <w:marBottom w:val="0"/>
      <w:divBdr>
        <w:top w:val="none" w:sz="0" w:space="0" w:color="auto"/>
        <w:left w:val="none" w:sz="0" w:space="0" w:color="auto"/>
        <w:bottom w:val="none" w:sz="0" w:space="0" w:color="auto"/>
        <w:right w:val="none" w:sz="0" w:space="0" w:color="auto"/>
      </w:divBdr>
    </w:div>
    <w:div w:id="471411880">
      <w:bodyDiv w:val="1"/>
      <w:marLeft w:val="0"/>
      <w:marRight w:val="0"/>
      <w:marTop w:val="0"/>
      <w:marBottom w:val="0"/>
      <w:divBdr>
        <w:top w:val="none" w:sz="0" w:space="0" w:color="auto"/>
        <w:left w:val="none" w:sz="0" w:space="0" w:color="auto"/>
        <w:bottom w:val="none" w:sz="0" w:space="0" w:color="auto"/>
        <w:right w:val="none" w:sz="0" w:space="0" w:color="auto"/>
      </w:divBdr>
    </w:div>
    <w:div w:id="494495308">
      <w:bodyDiv w:val="1"/>
      <w:marLeft w:val="0"/>
      <w:marRight w:val="0"/>
      <w:marTop w:val="0"/>
      <w:marBottom w:val="0"/>
      <w:divBdr>
        <w:top w:val="none" w:sz="0" w:space="0" w:color="auto"/>
        <w:left w:val="none" w:sz="0" w:space="0" w:color="auto"/>
        <w:bottom w:val="none" w:sz="0" w:space="0" w:color="auto"/>
        <w:right w:val="none" w:sz="0" w:space="0" w:color="auto"/>
      </w:divBdr>
    </w:div>
    <w:div w:id="623079069">
      <w:bodyDiv w:val="1"/>
      <w:marLeft w:val="0"/>
      <w:marRight w:val="0"/>
      <w:marTop w:val="0"/>
      <w:marBottom w:val="0"/>
      <w:divBdr>
        <w:top w:val="none" w:sz="0" w:space="0" w:color="auto"/>
        <w:left w:val="none" w:sz="0" w:space="0" w:color="auto"/>
        <w:bottom w:val="none" w:sz="0" w:space="0" w:color="auto"/>
        <w:right w:val="none" w:sz="0" w:space="0" w:color="auto"/>
      </w:divBdr>
    </w:div>
    <w:div w:id="687298884">
      <w:bodyDiv w:val="1"/>
      <w:marLeft w:val="0"/>
      <w:marRight w:val="0"/>
      <w:marTop w:val="0"/>
      <w:marBottom w:val="0"/>
      <w:divBdr>
        <w:top w:val="none" w:sz="0" w:space="0" w:color="auto"/>
        <w:left w:val="none" w:sz="0" w:space="0" w:color="auto"/>
        <w:bottom w:val="none" w:sz="0" w:space="0" w:color="auto"/>
        <w:right w:val="none" w:sz="0" w:space="0" w:color="auto"/>
      </w:divBdr>
    </w:div>
    <w:div w:id="750547156">
      <w:bodyDiv w:val="1"/>
      <w:marLeft w:val="0"/>
      <w:marRight w:val="0"/>
      <w:marTop w:val="0"/>
      <w:marBottom w:val="0"/>
      <w:divBdr>
        <w:top w:val="none" w:sz="0" w:space="0" w:color="auto"/>
        <w:left w:val="none" w:sz="0" w:space="0" w:color="auto"/>
        <w:bottom w:val="none" w:sz="0" w:space="0" w:color="auto"/>
        <w:right w:val="none" w:sz="0" w:space="0" w:color="auto"/>
      </w:divBdr>
    </w:div>
    <w:div w:id="861431551">
      <w:bodyDiv w:val="1"/>
      <w:marLeft w:val="0"/>
      <w:marRight w:val="0"/>
      <w:marTop w:val="0"/>
      <w:marBottom w:val="0"/>
      <w:divBdr>
        <w:top w:val="none" w:sz="0" w:space="0" w:color="auto"/>
        <w:left w:val="none" w:sz="0" w:space="0" w:color="auto"/>
        <w:bottom w:val="none" w:sz="0" w:space="0" w:color="auto"/>
        <w:right w:val="none" w:sz="0" w:space="0" w:color="auto"/>
      </w:divBdr>
    </w:div>
    <w:div w:id="902330316">
      <w:bodyDiv w:val="1"/>
      <w:marLeft w:val="0"/>
      <w:marRight w:val="0"/>
      <w:marTop w:val="0"/>
      <w:marBottom w:val="0"/>
      <w:divBdr>
        <w:top w:val="none" w:sz="0" w:space="0" w:color="auto"/>
        <w:left w:val="none" w:sz="0" w:space="0" w:color="auto"/>
        <w:bottom w:val="none" w:sz="0" w:space="0" w:color="auto"/>
        <w:right w:val="none" w:sz="0" w:space="0" w:color="auto"/>
      </w:divBdr>
    </w:div>
    <w:div w:id="914820078">
      <w:bodyDiv w:val="1"/>
      <w:marLeft w:val="0"/>
      <w:marRight w:val="0"/>
      <w:marTop w:val="0"/>
      <w:marBottom w:val="0"/>
      <w:divBdr>
        <w:top w:val="none" w:sz="0" w:space="0" w:color="auto"/>
        <w:left w:val="none" w:sz="0" w:space="0" w:color="auto"/>
        <w:bottom w:val="none" w:sz="0" w:space="0" w:color="auto"/>
        <w:right w:val="none" w:sz="0" w:space="0" w:color="auto"/>
      </w:divBdr>
    </w:div>
    <w:div w:id="991717441">
      <w:bodyDiv w:val="1"/>
      <w:marLeft w:val="0"/>
      <w:marRight w:val="0"/>
      <w:marTop w:val="0"/>
      <w:marBottom w:val="0"/>
      <w:divBdr>
        <w:top w:val="none" w:sz="0" w:space="0" w:color="auto"/>
        <w:left w:val="none" w:sz="0" w:space="0" w:color="auto"/>
        <w:bottom w:val="none" w:sz="0" w:space="0" w:color="auto"/>
        <w:right w:val="none" w:sz="0" w:space="0" w:color="auto"/>
      </w:divBdr>
    </w:div>
    <w:div w:id="998922016">
      <w:bodyDiv w:val="1"/>
      <w:marLeft w:val="0"/>
      <w:marRight w:val="0"/>
      <w:marTop w:val="0"/>
      <w:marBottom w:val="0"/>
      <w:divBdr>
        <w:top w:val="none" w:sz="0" w:space="0" w:color="auto"/>
        <w:left w:val="none" w:sz="0" w:space="0" w:color="auto"/>
        <w:bottom w:val="none" w:sz="0" w:space="0" w:color="auto"/>
        <w:right w:val="none" w:sz="0" w:space="0" w:color="auto"/>
      </w:divBdr>
    </w:div>
    <w:div w:id="1066028272">
      <w:bodyDiv w:val="1"/>
      <w:marLeft w:val="0"/>
      <w:marRight w:val="0"/>
      <w:marTop w:val="0"/>
      <w:marBottom w:val="0"/>
      <w:divBdr>
        <w:top w:val="none" w:sz="0" w:space="0" w:color="auto"/>
        <w:left w:val="none" w:sz="0" w:space="0" w:color="auto"/>
        <w:bottom w:val="none" w:sz="0" w:space="0" w:color="auto"/>
        <w:right w:val="none" w:sz="0" w:space="0" w:color="auto"/>
      </w:divBdr>
    </w:div>
    <w:div w:id="1137576569">
      <w:bodyDiv w:val="1"/>
      <w:marLeft w:val="0"/>
      <w:marRight w:val="0"/>
      <w:marTop w:val="0"/>
      <w:marBottom w:val="0"/>
      <w:divBdr>
        <w:top w:val="none" w:sz="0" w:space="0" w:color="auto"/>
        <w:left w:val="none" w:sz="0" w:space="0" w:color="auto"/>
        <w:bottom w:val="none" w:sz="0" w:space="0" w:color="auto"/>
        <w:right w:val="none" w:sz="0" w:space="0" w:color="auto"/>
      </w:divBdr>
    </w:div>
    <w:div w:id="1155147366">
      <w:bodyDiv w:val="1"/>
      <w:marLeft w:val="0"/>
      <w:marRight w:val="0"/>
      <w:marTop w:val="0"/>
      <w:marBottom w:val="0"/>
      <w:divBdr>
        <w:top w:val="none" w:sz="0" w:space="0" w:color="auto"/>
        <w:left w:val="none" w:sz="0" w:space="0" w:color="auto"/>
        <w:bottom w:val="none" w:sz="0" w:space="0" w:color="auto"/>
        <w:right w:val="none" w:sz="0" w:space="0" w:color="auto"/>
      </w:divBdr>
    </w:div>
    <w:div w:id="1180390680">
      <w:bodyDiv w:val="1"/>
      <w:marLeft w:val="0"/>
      <w:marRight w:val="0"/>
      <w:marTop w:val="0"/>
      <w:marBottom w:val="0"/>
      <w:divBdr>
        <w:top w:val="none" w:sz="0" w:space="0" w:color="auto"/>
        <w:left w:val="none" w:sz="0" w:space="0" w:color="auto"/>
        <w:bottom w:val="none" w:sz="0" w:space="0" w:color="auto"/>
        <w:right w:val="none" w:sz="0" w:space="0" w:color="auto"/>
      </w:divBdr>
    </w:div>
    <w:div w:id="1199969716">
      <w:bodyDiv w:val="1"/>
      <w:marLeft w:val="0"/>
      <w:marRight w:val="0"/>
      <w:marTop w:val="0"/>
      <w:marBottom w:val="0"/>
      <w:divBdr>
        <w:top w:val="none" w:sz="0" w:space="0" w:color="auto"/>
        <w:left w:val="none" w:sz="0" w:space="0" w:color="auto"/>
        <w:bottom w:val="none" w:sz="0" w:space="0" w:color="auto"/>
        <w:right w:val="none" w:sz="0" w:space="0" w:color="auto"/>
      </w:divBdr>
    </w:div>
    <w:div w:id="1280257880">
      <w:bodyDiv w:val="1"/>
      <w:marLeft w:val="0"/>
      <w:marRight w:val="0"/>
      <w:marTop w:val="0"/>
      <w:marBottom w:val="0"/>
      <w:divBdr>
        <w:top w:val="none" w:sz="0" w:space="0" w:color="auto"/>
        <w:left w:val="none" w:sz="0" w:space="0" w:color="auto"/>
        <w:bottom w:val="none" w:sz="0" w:space="0" w:color="auto"/>
        <w:right w:val="none" w:sz="0" w:space="0" w:color="auto"/>
      </w:divBdr>
    </w:div>
    <w:div w:id="1405832714">
      <w:bodyDiv w:val="1"/>
      <w:marLeft w:val="0"/>
      <w:marRight w:val="0"/>
      <w:marTop w:val="0"/>
      <w:marBottom w:val="0"/>
      <w:divBdr>
        <w:top w:val="none" w:sz="0" w:space="0" w:color="auto"/>
        <w:left w:val="none" w:sz="0" w:space="0" w:color="auto"/>
        <w:bottom w:val="none" w:sz="0" w:space="0" w:color="auto"/>
        <w:right w:val="none" w:sz="0" w:space="0" w:color="auto"/>
      </w:divBdr>
    </w:div>
    <w:div w:id="1470704372">
      <w:bodyDiv w:val="1"/>
      <w:marLeft w:val="0"/>
      <w:marRight w:val="0"/>
      <w:marTop w:val="0"/>
      <w:marBottom w:val="0"/>
      <w:divBdr>
        <w:top w:val="none" w:sz="0" w:space="0" w:color="auto"/>
        <w:left w:val="none" w:sz="0" w:space="0" w:color="auto"/>
        <w:bottom w:val="none" w:sz="0" w:space="0" w:color="auto"/>
        <w:right w:val="none" w:sz="0" w:space="0" w:color="auto"/>
      </w:divBdr>
    </w:div>
    <w:div w:id="1478179909">
      <w:bodyDiv w:val="1"/>
      <w:marLeft w:val="0"/>
      <w:marRight w:val="0"/>
      <w:marTop w:val="0"/>
      <w:marBottom w:val="0"/>
      <w:divBdr>
        <w:top w:val="none" w:sz="0" w:space="0" w:color="auto"/>
        <w:left w:val="none" w:sz="0" w:space="0" w:color="auto"/>
        <w:bottom w:val="none" w:sz="0" w:space="0" w:color="auto"/>
        <w:right w:val="none" w:sz="0" w:space="0" w:color="auto"/>
      </w:divBdr>
      <w:divsChild>
        <w:div w:id="1301420419">
          <w:marLeft w:val="0"/>
          <w:marRight w:val="0"/>
          <w:marTop w:val="150"/>
          <w:marBottom w:val="750"/>
          <w:divBdr>
            <w:top w:val="none" w:sz="0" w:space="0" w:color="auto"/>
            <w:left w:val="none" w:sz="0" w:space="0" w:color="auto"/>
            <w:bottom w:val="none" w:sz="0" w:space="0" w:color="auto"/>
            <w:right w:val="none" w:sz="0" w:space="0" w:color="auto"/>
          </w:divBdr>
          <w:divsChild>
            <w:div w:id="2066875911">
              <w:marLeft w:val="0"/>
              <w:marRight w:val="0"/>
              <w:marTop w:val="0"/>
              <w:marBottom w:val="0"/>
              <w:divBdr>
                <w:top w:val="none" w:sz="0" w:space="0" w:color="auto"/>
                <w:left w:val="none" w:sz="0" w:space="0" w:color="auto"/>
                <w:bottom w:val="none" w:sz="0" w:space="0" w:color="auto"/>
                <w:right w:val="none" w:sz="0" w:space="0" w:color="auto"/>
              </w:divBdr>
              <w:divsChild>
                <w:div w:id="1792549687">
                  <w:marLeft w:val="0"/>
                  <w:marRight w:val="0"/>
                  <w:marTop w:val="0"/>
                  <w:marBottom w:val="0"/>
                  <w:divBdr>
                    <w:top w:val="none" w:sz="0" w:space="0" w:color="auto"/>
                    <w:left w:val="none" w:sz="0" w:space="0" w:color="auto"/>
                    <w:bottom w:val="none" w:sz="0" w:space="0" w:color="auto"/>
                    <w:right w:val="none" w:sz="0" w:space="0" w:color="auto"/>
                  </w:divBdr>
                  <w:divsChild>
                    <w:div w:id="1695961260">
                      <w:marLeft w:val="0"/>
                      <w:marRight w:val="0"/>
                      <w:marTop w:val="0"/>
                      <w:marBottom w:val="0"/>
                      <w:divBdr>
                        <w:top w:val="none" w:sz="0" w:space="0" w:color="auto"/>
                        <w:left w:val="none" w:sz="0" w:space="0" w:color="auto"/>
                        <w:bottom w:val="none" w:sz="0" w:space="0" w:color="auto"/>
                        <w:right w:val="none" w:sz="0" w:space="0" w:color="auto"/>
                      </w:divBdr>
                      <w:divsChild>
                        <w:div w:id="756560615">
                          <w:marLeft w:val="0"/>
                          <w:marRight w:val="0"/>
                          <w:marTop w:val="0"/>
                          <w:marBottom w:val="0"/>
                          <w:divBdr>
                            <w:top w:val="none" w:sz="0" w:space="0" w:color="auto"/>
                            <w:left w:val="none" w:sz="0" w:space="0" w:color="auto"/>
                            <w:bottom w:val="none" w:sz="0" w:space="0" w:color="auto"/>
                            <w:right w:val="none" w:sz="0" w:space="0" w:color="auto"/>
                          </w:divBdr>
                          <w:divsChild>
                            <w:div w:id="1894928027">
                              <w:marLeft w:val="15"/>
                              <w:marRight w:val="0"/>
                              <w:marTop w:val="0"/>
                              <w:marBottom w:val="0"/>
                              <w:divBdr>
                                <w:top w:val="single" w:sz="2" w:space="0" w:color="F2F5FB"/>
                                <w:left w:val="single" w:sz="36" w:space="0" w:color="F2F5FB"/>
                                <w:bottom w:val="single" w:sz="36" w:space="0" w:color="F2F5FB"/>
                                <w:right w:val="single" w:sz="36" w:space="0" w:color="F2F5FB"/>
                              </w:divBdr>
                              <w:divsChild>
                                <w:div w:id="1704282006">
                                  <w:marLeft w:val="0"/>
                                  <w:marRight w:val="0"/>
                                  <w:marTop w:val="0"/>
                                  <w:marBottom w:val="0"/>
                                  <w:divBdr>
                                    <w:top w:val="single" w:sz="2" w:space="12" w:color="C0C4D4"/>
                                    <w:left w:val="single" w:sz="6" w:space="2" w:color="C0C4D4"/>
                                    <w:bottom w:val="single" w:sz="6" w:space="2" w:color="C0C4D4"/>
                                    <w:right w:val="single" w:sz="6" w:space="2" w:color="C0C4D4"/>
                                  </w:divBdr>
                                  <w:divsChild>
                                    <w:div w:id="1591691865">
                                      <w:marLeft w:val="0"/>
                                      <w:marRight w:val="0"/>
                                      <w:marTop w:val="0"/>
                                      <w:marBottom w:val="0"/>
                                      <w:divBdr>
                                        <w:top w:val="none" w:sz="0" w:space="0" w:color="auto"/>
                                        <w:left w:val="none" w:sz="0" w:space="0" w:color="auto"/>
                                        <w:bottom w:val="none" w:sz="0" w:space="0" w:color="auto"/>
                                        <w:right w:val="none" w:sz="0" w:space="0" w:color="auto"/>
                                      </w:divBdr>
                                      <w:divsChild>
                                        <w:div w:id="1453329118">
                                          <w:marLeft w:val="0"/>
                                          <w:marRight w:val="0"/>
                                          <w:marTop w:val="0"/>
                                          <w:marBottom w:val="0"/>
                                          <w:divBdr>
                                            <w:top w:val="none" w:sz="0" w:space="0" w:color="auto"/>
                                            <w:left w:val="none" w:sz="0" w:space="0" w:color="auto"/>
                                            <w:bottom w:val="none" w:sz="0" w:space="0" w:color="auto"/>
                                            <w:right w:val="none" w:sz="0" w:space="0" w:color="auto"/>
                                          </w:divBdr>
                                          <w:divsChild>
                                            <w:div w:id="19010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0159223">
      <w:bodyDiv w:val="1"/>
      <w:marLeft w:val="0"/>
      <w:marRight w:val="0"/>
      <w:marTop w:val="0"/>
      <w:marBottom w:val="0"/>
      <w:divBdr>
        <w:top w:val="none" w:sz="0" w:space="0" w:color="auto"/>
        <w:left w:val="none" w:sz="0" w:space="0" w:color="auto"/>
        <w:bottom w:val="none" w:sz="0" w:space="0" w:color="auto"/>
        <w:right w:val="none" w:sz="0" w:space="0" w:color="auto"/>
      </w:divBdr>
    </w:div>
    <w:div w:id="1953051478">
      <w:bodyDiv w:val="1"/>
      <w:marLeft w:val="0"/>
      <w:marRight w:val="0"/>
      <w:marTop w:val="0"/>
      <w:marBottom w:val="0"/>
      <w:divBdr>
        <w:top w:val="none" w:sz="0" w:space="0" w:color="auto"/>
        <w:left w:val="none" w:sz="0" w:space="0" w:color="auto"/>
        <w:bottom w:val="none" w:sz="0" w:space="0" w:color="auto"/>
        <w:right w:val="none" w:sz="0" w:space="0" w:color="auto"/>
      </w:divBdr>
    </w:div>
    <w:div w:id="1955482423">
      <w:bodyDiv w:val="1"/>
      <w:marLeft w:val="0"/>
      <w:marRight w:val="0"/>
      <w:marTop w:val="0"/>
      <w:marBottom w:val="0"/>
      <w:divBdr>
        <w:top w:val="none" w:sz="0" w:space="0" w:color="auto"/>
        <w:left w:val="none" w:sz="0" w:space="0" w:color="auto"/>
        <w:bottom w:val="none" w:sz="0" w:space="0" w:color="auto"/>
        <w:right w:val="none" w:sz="0" w:space="0" w:color="auto"/>
      </w:divBdr>
      <w:divsChild>
        <w:div w:id="1273168325">
          <w:marLeft w:val="0"/>
          <w:marRight w:val="0"/>
          <w:marTop w:val="0"/>
          <w:marBottom w:val="0"/>
          <w:divBdr>
            <w:top w:val="none" w:sz="0" w:space="0" w:color="auto"/>
            <w:left w:val="none" w:sz="0" w:space="0" w:color="auto"/>
            <w:bottom w:val="none" w:sz="0" w:space="0" w:color="auto"/>
            <w:right w:val="none" w:sz="0" w:space="0" w:color="auto"/>
          </w:divBdr>
          <w:divsChild>
            <w:div w:id="156846244">
              <w:marLeft w:val="0"/>
              <w:marRight w:val="0"/>
              <w:marTop w:val="0"/>
              <w:marBottom w:val="0"/>
              <w:divBdr>
                <w:top w:val="none" w:sz="0" w:space="0" w:color="auto"/>
                <w:left w:val="none" w:sz="0" w:space="0" w:color="auto"/>
                <w:bottom w:val="none" w:sz="0" w:space="0" w:color="auto"/>
                <w:right w:val="none" w:sz="0" w:space="0" w:color="auto"/>
              </w:divBdr>
              <w:divsChild>
                <w:div w:id="125339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70476">
      <w:bodyDiv w:val="1"/>
      <w:marLeft w:val="0"/>
      <w:marRight w:val="0"/>
      <w:marTop w:val="0"/>
      <w:marBottom w:val="0"/>
      <w:divBdr>
        <w:top w:val="none" w:sz="0" w:space="0" w:color="auto"/>
        <w:left w:val="none" w:sz="0" w:space="0" w:color="auto"/>
        <w:bottom w:val="none" w:sz="0" w:space="0" w:color="auto"/>
        <w:right w:val="none" w:sz="0" w:space="0" w:color="auto"/>
      </w:divBdr>
    </w:div>
    <w:div w:id="2069766496">
      <w:bodyDiv w:val="1"/>
      <w:marLeft w:val="0"/>
      <w:marRight w:val="0"/>
      <w:marTop w:val="0"/>
      <w:marBottom w:val="0"/>
      <w:divBdr>
        <w:top w:val="none" w:sz="0" w:space="0" w:color="auto"/>
        <w:left w:val="none" w:sz="0" w:space="0" w:color="auto"/>
        <w:bottom w:val="none" w:sz="0" w:space="0" w:color="auto"/>
        <w:right w:val="none" w:sz="0" w:space="0" w:color="auto"/>
      </w:divBdr>
    </w:div>
    <w:div w:id="2071146464">
      <w:bodyDiv w:val="1"/>
      <w:marLeft w:val="0"/>
      <w:marRight w:val="0"/>
      <w:marTop w:val="0"/>
      <w:marBottom w:val="0"/>
      <w:divBdr>
        <w:top w:val="none" w:sz="0" w:space="0" w:color="auto"/>
        <w:left w:val="none" w:sz="0" w:space="0" w:color="auto"/>
        <w:bottom w:val="none" w:sz="0" w:space="0" w:color="auto"/>
        <w:right w:val="none" w:sz="0" w:space="0" w:color="auto"/>
      </w:divBdr>
    </w:div>
    <w:div w:id="2080054258">
      <w:bodyDiv w:val="1"/>
      <w:marLeft w:val="0"/>
      <w:marRight w:val="0"/>
      <w:marTop w:val="0"/>
      <w:marBottom w:val="0"/>
      <w:divBdr>
        <w:top w:val="none" w:sz="0" w:space="0" w:color="auto"/>
        <w:left w:val="none" w:sz="0" w:space="0" w:color="auto"/>
        <w:bottom w:val="none" w:sz="0" w:space="0" w:color="auto"/>
        <w:right w:val="none" w:sz="0" w:space="0" w:color="auto"/>
      </w:divBdr>
      <w:divsChild>
        <w:div w:id="1433013679">
          <w:marLeft w:val="0"/>
          <w:marRight w:val="0"/>
          <w:marTop w:val="100"/>
          <w:marBottom w:val="100"/>
          <w:divBdr>
            <w:top w:val="none" w:sz="0" w:space="0" w:color="auto"/>
            <w:left w:val="none" w:sz="0" w:space="0" w:color="auto"/>
            <w:bottom w:val="none" w:sz="0" w:space="0" w:color="auto"/>
            <w:right w:val="none" w:sz="0" w:space="0" w:color="auto"/>
          </w:divBdr>
          <w:divsChild>
            <w:div w:id="1486238325">
              <w:marLeft w:val="0"/>
              <w:marRight w:val="0"/>
              <w:marTop w:val="0"/>
              <w:marBottom w:val="0"/>
              <w:divBdr>
                <w:top w:val="none" w:sz="0" w:space="0" w:color="auto"/>
                <w:left w:val="none" w:sz="0" w:space="0" w:color="auto"/>
                <w:bottom w:val="none" w:sz="0" w:space="0" w:color="auto"/>
                <w:right w:val="single" w:sz="6" w:space="11" w:color="D0D0D0"/>
              </w:divBdr>
              <w:divsChild>
                <w:div w:id="120807883">
                  <w:marLeft w:val="0"/>
                  <w:marRight w:val="0"/>
                  <w:marTop w:val="0"/>
                  <w:marBottom w:val="0"/>
                  <w:divBdr>
                    <w:top w:val="single" w:sz="2" w:space="0" w:color="FFFFFF"/>
                    <w:left w:val="single" w:sz="2" w:space="0" w:color="FFFFFF"/>
                    <w:bottom w:val="single" w:sz="2" w:space="0" w:color="FFFFFF"/>
                    <w:right w:val="single" w:sz="2" w:space="11" w:color="FFFFFF"/>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teague@merritt-companies.com" TargetMode="External"/><Relationship Id="rId13" Type="http://schemas.openxmlformats.org/officeDocument/2006/relationships/hyperlink" Target="http://info.cbcelite.com/lp-coldwell-banker-commercial-elite-servi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bcelite.com/ag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lvercompanies.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errittproperties.com" TargetMode="External"/><Relationship Id="rId4" Type="http://schemas.openxmlformats.org/officeDocument/2006/relationships/settings" Target="settings.xml"/><Relationship Id="rId9" Type="http://schemas.openxmlformats.org/officeDocument/2006/relationships/hyperlink" Target="http://www.QuanticoCorporateCenter.com" TargetMode="External"/><Relationship Id="rId14" Type="http://schemas.openxmlformats.org/officeDocument/2006/relationships/hyperlink" Target="http://www.cbcel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8A738-3272-48D9-840F-CEC5E53DD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2</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RFG</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harveand</dc:creator>
  <cp:lastModifiedBy>Missy Teague</cp:lastModifiedBy>
  <cp:revision>4</cp:revision>
  <cp:lastPrinted>2017-09-07T17:07:00Z</cp:lastPrinted>
  <dcterms:created xsi:type="dcterms:W3CDTF">2019-10-22T12:25:00Z</dcterms:created>
  <dcterms:modified xsi:type="dcterms:W3CDTF">2019-10-23T18:43:00Z</dcterms:modified>
</cp:coreProperties>
</file>